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293" w:rsidRDefault="006635E4">
      <w:pPr>
        <w:pBdr>
          <w:top w:val="single" w:sz="4" w:space="1" w:color="auto"/>
          <w:left w:val="single" w:sz="4" w:space="4" w:color="auto"/>
          <w:bottom w:val="single" w:sz="4" w:space="1" w:color="auto"/>
          <w:right w:val="single" w:sz="4" w:space="4" w:color="auto"/>
        </w:pBdr>
        <w:rPr>
          <w:rFonts w:cstheme="minorHAnsi"/>
          <w:b/>
          <w:sz w:val="24"/>
        </w:rPr>
      </w:pPr>
      <w:bookmarkStart w:id="0" w:name="_GoBack"/>
      <w:bookmarkEnd w:id="0"/>
      <w:r>
        <w:rPr>
          <w:rFonts w:cstheme="minorHAnsi"/>
          <w:b/>
          <w:sz w:val="24"/>
        </w:rPr>
        <w:t xml:space="preserve">Drama Year 7 Assessment information.                                   </w:t>
      </w:r>
    </w:p>
    <w:p w:rsidR="00C83314" w:rsidRPr="00C83314" w:rsidRDefault="00C83314">
      <w:pPr>
        <w:rPr>
          <w:rFonts w:cstheme="minorHAnsi"/>
          <w:b/>
          <w:sz w:val="24"/>
          <w:u w:val="single"/>
        </w:rPr>
      </w:pPr>
      <w:r w:rsidRPr="00C83314">
        <w:rPr>
          <w:rFonts w:cstheme="minorHAnsi"/>
          <w:b/>
          <w:sz w:val="24"/>
          <w:u w:val="single"/>
        </w:rPr>
        <w:t>1 How are students assessed?</w:t>
      </w:r>
    </w:p>
    <w:p w:rsidR="00043293" w:rsidRDefault="006635E4">
      <w:pPr>
        <w:rPr>
          <w:rFonts w:cstheme="minorHAnsi"/>
          <w:sz w:val="24"/>
        </w:rPr>
      </w:pPr>
      <w:r>
        <w:rPr>
          <w:rFonts w:cstheme="minorHAnsi"/>
          <w:sz w:val="24"/>
        </w:rPr>
        <w:t xml:space="preserve">In Drama, students are assessed in 3 learning strands. They learn to </w:t>
      </w:r>
      <w:r>
        <w:rPr>
          <w:rFonts w:cstheme="minorHAnsi"/>
          <w:b/>
          <w:sz w:val="24"/>
        </w:rPr>
        <w:t xml:space="preserve">Create, Perform and Evaluate. </w:t>
      </w:r>
      <w:r>
        <w:rPr>
          <w:rFonts w:cstheme="minorHAnsi"/>
          <w:sz w:val="24"/>
        </w:rPr>
        <w:t>Each of these strands are then divided into 2 focused distinct learning components</w:t>
      </w:r>
    </w:p>
    <w:p w:rsidR="00043293" w:rsidRDefault="006635E4">
      <w:pPr>
        <w:rPr>
          <w:rFonts w:cstheme="minorHAnsi"/>
          <w:b/>
          <w:color w:val="222222"/>
          <w:sz w:val="24"/>
          <w:szCs w:val="24"/>
          <w:shd w:val="clear" w:color="auto" w:fill="FFFFFF"/>
        </w:rPr>
      </w:pPr>
      <w:r>
        <w:rPr>
          <w:rFonts w:cstheme="minorHAnsi"/>
          <w:b/>
          <w:color w:val="222222"/>
          <w:sz w:val="24"/>
          <w:szCs w:val="24"/>
          <w:shd w:val="clear" w:color="auto" w:fill="FFFFFF"/>
        </w:rPr>
        <w:t>CREATING</w:t>
      </w:r>
    </w:p>
    <w:p w:rsidR="00043293" w:rsidRDefault="006635E4">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Participation in and contribution to group work </w:t>
      </w:r>
    </w:p>
    <w:p w:rsidR="00043293" w:rsidRDefault="006635E4">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Understanding of key skills and terminology </w:t>
      </w:r>
    </w:p>
    <w:p w:rsidR="00043293" w:rsidRDefault="006635E4">
      <w:pPr>
        <w:shd w:val="clear" w:color="auto" w:fill="FFFFFF"/>
        <w:spacing w:before="100" w:beforeAutospacing="1" w:after="100" w:afterAutospacing="1" w:line="240" w:lineRule="auto"/>
        <w:rPr>
          <w:rFonts w:eastAsia="Times New Roman" w:cstheme="minorHAnsi"/>
          <w:b/>
          <w:color w:val="222222"/>
          <w:sz w:val="24"/>
          <w:szCs w:val="24"/>
          <w:lang w:eastAsia="en-GB"/>
        </w:rPr>
      </w:pPr>
      <w:r>
        <w:rPr>
          <w:rFonts w:eastAsia="Times New Roman" w:cstheme="minorHAnsi"/>
          <w:b/>
          <w:color w:val="222222"/>
          <w:sz w:val="24"/>
          <w:szCs w:val="24"/>
          <w:lang w:eastAsia="en-GB"/>
        </w:rPr>
        <w:t>PERFORMING</w:t>
      </w:r>
    </w:p>
    <w:p w:rsidR="00043293" w:rsidRDefault="006635E4">
      <w:pPr>
        <w:pStyle w:val="ListParagraph"/>
        <w:numPr>
          <w:ilvl w:val="0"/>
          <w:numId w:val="5"/>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Portraying and sustaining a role</w:t>
      </w:r>
    </w:p>
    <w:p w:rsidR="00043293" w:rsidRDefault="006635E4">
      <w:pPr>
        <w:pStyle w:val="ListParagraph"/>
        <w:numPr>
          <w:ilvl w:val="0"/>
          <w:numId w:val="5"/>
        </w:numPr>
        <w:shd w:val="clear" w:color="auto" w:fill="FFFFFF"/>
        <w:spacing w:before="100" w:beforeAutospacing="1" w:after="100" w:afterAutospacing="1" w:line="240" w:lineRule="auto"/>
        <w:rPr>
          <w:rFonts w:eastAsia="Times New Roman" w:cstheme="minorHAnsi"/>
          <w:b/>
          <w:color w:val="222222"/>
          <w:sz w:val="24"/>
          <w:szCs w:val="24"/>
          <w:lang w:eastAsia="en-GB"/>
        </w:rPr>
      </w:pPr>
      <w:r>
        <w:rPr>
          <w:rFonts w:eastAsia="Times New Roman" w:cstheme="minorHAnsi"/>
          <w:color w:val="222222"/>
          <w:sz w:val="24"/>
          <w:szCs w:val="24"/>
          <w:lang w:eastAsia="en-GB"/>
        </w:rPr>
        <w:t xml:space="preserve">Application of key skills and terminology </w:t>
      </w:r>
    </w:p>
    <w:p w:rsidR="00043293" w:rsidRDefault="006635E4">
      <w:pPr>
        <w:shd w:val="clear" w:color="auto" w:fill="FFFFFF"/>
        <w:spacing w:before="100" w:beforeAutospacing="1" w:after="100" w:afterAutospacing="1" w:line="240" w:lineRule="auto"/>
        <w:rPr>
          <w:rFonts w:eastAsia="Times New Roman" w:cstheme="minorHAnsi"/>
          <w:b/>
          <w:color w:val="222222"/>
          <w:sz w:val="24"/>
          <w:szCs w:val="24"/>
          <w:lang w:eastAsia="en-GB"/>
        </w:rPr>
      </w:pPr>
      <w:r>
        <w:rPr>
          <w:rFonts w:eastAsia="Times New Roman" w:cstheme="minorHAnsi"/>
          <w:b/>
          <w:color w:val="222222"/>
          <w:sz w:val="24"/>
          <w:szCs w:val="24"/>
          <w:lang w:eastAsia="en-GB"/>
        </w:rPr>
        <w:t xml:space="preserve">EVALUATING </w:t>
      </w:r>
    </w:p>
    <w:p w:rsidR="00043293" w:rsidRDefault="006635E4">
      <w:pPr>
        <w:pStyle w:val="ListParagraph"/>
        <w:numPr>
          <w:ilvl w:val="0"/>
          <w:numId w:val="6"/>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Use of key terminology to describe or evaluate the work of other people’s or their own work </w:t>
      </w:r>
    </w:p>
    <w:p w:rsidR="00043293" w:rsidRDefault="006635E4">
      <w:pPr>
        <w:pStyle w:val="ListParagraph"/>
        <w:numPr>
          <w:ilvl w:val="0"/>
          <w:numId w:val="6"/>
        </w:numPr>
        <w:shd w:val="clear" w:color="auto" w:fill="FFFFFF"/>
        <w:spacing w:before="100" w:beforeAutospacing="1" w:after="100" w:afterAutospacing="1"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Vocal and written evaluation of their own work</w:t>
      </w:r>
    </w:p>
    <w:p w:rsidR="00C83314" w:rsidRPr="00C83314" w:rsidRDefault="00C83314" w:rsidP="00C83314">
      <w:pPr>
        <w:spacing w:before="60"/>
        <w:rPr>
          <w:b/>
          <w:u w:val="single"/>
        </w:rPr>
      </w:pPr>
      <w:r>
        <w:rPr>
          <w:b/>
          <w:u w:val="single"/>
        </w:rPr>
        <w:t xml:space="preserve">2 </w:t>
      </w:r>
      <w:r w:rsidRPr="00C83314">
        <w:rPr>
          <w:b/>
          <w:u w:val="single"/>
        </w:rPr>
        <w:t>What areas are students assessed in?</w:t>
      </w:r>
    </w:p>
    <w:p w:rsidR="00043293" w:rsidRDefault="006635E4">
      <w:pPr>
        <w:shd w:val="clear" w:color="auto" w:fill="FFFFFF"/>
        <w:spacing w:before="100" w:beforeAutospacing="1" w:after="100" w:afterAutospacing="1" w:line="240" w:lineRule="auto"/>
        <w:rPr>
          <w:color w:val="222222"/>
          <w:sz w:val="24"/>
          <w:szCs w:val="24"/>
          <w:shd w:val="clear" w:color="auto" w:fill="FFFFFF"/>
        </w:rPr>
      </w:pPr>
      <w:r>
        <w:rPr>
          <w:rFonts w:ascii="Times New Roman" w:eastAsia="Times New Roman" w:hAnsi="Times New Roman" w:cs="Times New Roman"/>
          <w:color w:val="222222"/>
          <w:sz w:val="24"/>
          <w:szCs w:val="24"/>
          <w:lang w:eastAsia="en-GB"/>
        </w:rPr>
        <w:t xml:space="preserve">Each Component will be awarded </w:t>
      </w:r>
      <w:r>
        <w:rPr>
          <w:color w:val="222222"/>
          <w:sz w:val="24"/>
          <w:szCs w:val="24"/>
          <w:shd w:val="clear" w:color="auto" w:fill="FFFFFF"/>
        </w:rPr>
        <w:t>a mark out of 7 based on the evidence that can be seen by the teacher over the duration of a half term Scheme of Learning</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No Evidence of it being done = 1</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Very Little Evidence of it being done = 2</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Some Evidence of it being done = 3</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Evidence of it being done consistently = 4</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Evidence of it being done thoroughly = 5</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Evidence of it being done with very few problems = 6</w:t>
      </w:r>
    </w:p>
    <w:p w:rsidR="00043293" w:rsidRDefault="006635E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Evidence of it being done without any concern = 7</w:t>
      </w:r>
    </w:p>
    <w:p w:rsidR="00043293" w:rsidRDefault="006635E4">
      <w:pPr>
        <w:shd w:val="clear" w:color="auto" w:fill="FFFFFF"/>
        <w:spacing w:before="100" w:beforeAutospacing="1" w:after="100" w:afterAutospacing="1" w:line="240" w:lineRule="auto"/>
        <w:rPr>
          <w:color w:val="222222"/>
          <w:sz w:val="24"/>
          <w:szCs w:val="27"/>
          <w:shd w:val="clear" w:color="auto" w:fill="FFFFFF"/>
        </w:rPr>
      </w:pPr>
      <w:r>
        <w:rPr>
          <w:color w:val="222222"/>
          <w:sz w:val="24"/>
          <w:szCs w:val="27"/>
          <w:shd w:val="clear" w:color="auto" w:fill="FFFFFF"/>
        </w:rPr>
        <w:t>The lowest possible mark is 6 and the highest is 42. These marks will then be converted to a percentage at data points which indicate where they are in their learning. The percentage will be calculated relating to current GCSE grade boundaries.</w:t>
      </w:r>
    </w:p>
    <w:p w:rsidR="00C83314" w:rsidRPr="00C83314" w:rsidRDefault="00C83314" w:rsidP="00C83314">
      <w:pPr>
        <w:spacing w:before="60" w:after="0" w:line="240" w:lineRule="auto"/>
        <w:rPr>
          <w:b/>
          <w:sz w:val="24"/>
          <w:u w:val="single"/>
        </w:rPr>
      </w:pPr>
      <w:r w:rsidRPr="00C83314">
        <w:rPr>
          <w:rFonts w:cstheme="minorHAnsi"/>
          <w:b/>
          <w:sz w:val="24"/>
          <w:u w:val="single"/>
        </w:rPr>
        <w:t>3 How will students track their progress?</w:t>
      </w:r>
    </w:p>
    <w:p w:rsidR="00043293" w:rsidRDefault="006635E4">
      <w:pPr>
        <w:shd w:val="clear" w:color="auto" w:fill="FFFFFF"/>
        <w:spacing w:before="100" w:beforeAutospacing="1" w:after="100" w:afterAutospacing="1" w:line="240" w:lineRule="auto"/>
        <w:rPr>
          <w:color w:val="222222"/>
          <w:sz w:val="24"/>
          <w:szCs w:val="27"/>
          <w:shd w:val="clear" w:color="auto" w:fill="FFFFFF"/>
        </w:rPr>
      </w:pPr>
      <w:r>
        <w:rPr>
          <w:color w:val="222222"/>
          <w:sz w:val="24"/>
          <w:szCs w:val="27"/>
          <w:shd w:val="clear" w:color="auto" w:fill="FFFFFF"/>
        </w:rPr>
        <w:t xml:space="preserve">Every student has an assessment booklet which will give clear information so that they can identify where they can improve their work and in which specific learning component. </w:t>
      </w:r>
    </w:p>
    <w:p w:rsidR="00043293" w:rsidRDefault="006635E4">
      <w:pPr>
        <w:shd w:val="clear" w:color="auto" w:fill="FFFFFF"/>
        <w:spacing w:before="100" w:beforeAutospacing="1" w:after="100" w:afterAutospacing="1" w:line="240" w:lineRule="auto"/>
        <w:rPr>
          <w:color w:val="222222"/>
          <w:sz w:val="24"/>
          <w:szCs w:val="27"/>
          <w:shd w:val="clear" w:color="auto" w:fill="FFFFFF"/>
        </w:rPr>
      </w:pPr>
      <w:r>
        <w:rPr>
          <w:color w:val="222222"/>
          <w:sz w:val="24"/>
          <w:szCs w:val="27"/>
          <w:shd w:val="clear" w:color="auto" w:fill="FFFFFF"/>
        </w:rPr>
        <w:t>The booklet will indicate their progress over time and they will become familiar with the following terminology that indicates how they are developing in each learning component</w:t>
      </w:r>
    </w:p>
    <w:p w:rsidR="00043293" w:rsidRDefault="006635E4">
      <w:pPr>
        <w:rPr>
          <w:sz w:val="24"/>
        </w:rPr>
      </w:pPr>
      <w:r>
        <w:rPr>
          <w:sz w:val="24"/>
        </w:rPr>
        <w:t xml:space="preserve">Developing </w:t>
      </w:r>
      <w:r>
        <w:rPr>
          <w:sz w:val="24"/>
        </w:rPr>
        <w:tab/>
      </w:r>
      <w:r>
        <w:rPr>
          <w:sz w:val="24"/>
        </w:rPr>
        <w:tab/>
        <w:t xml:space="preserve">Marks   </w:t>
      </w:r>
      <w:proofErr w:type="gramStart"/>
      <w:r>
        <w:rPr>
          <w:sz w:val="24"/>
        </w:rPr>
        <w:t>1  2</w:t>
      </w:r>
      <w:proofErr w:type="gramEnd"/>
      <w:r>
        <w:rPr>
          <w:sz w:val="24"/>
        </w:rPr>
        <w:t xml:space="preserve">           </w:t>
      </w:r>
      <w:r>
        <w:rPr>
          <w:sz w:val="24"/>
        </w:rPr>
        <w:tab/>
      </w:r>
    </w:p>
    <w:p w:rsidR="00043293" w:rsidRDefault="006635E4">
      <w:pPr>
        <w:rPr>
          <w:sz w:val="24"/>
        </w:rPr>
      </w:pPr>
      <w:r>
        <w:rPr>
          <w:sz w:val="24"/>
        </w:rPr>
        <w:t>Securing</w:t>
      </w:r>
      <w:r>
        <w:rPr>
          <w:sz w:val="24"/>
        </w:rPr>
        <w:tab/>
      </w:r>
      <w:r>
        <w:rPr>
          <w:sz w:val="24"/>
        </w:rPr>
        <w:tab/>
        <w:t xml:space="preserve">Marks    </w:t>
      </w:r>
      <w:proofErr w:type="gramStart"/>
      <w:r>
        <w:rPr>
          <w:sz w:val="24"/>
        </w:rPr>
        <w:t>3  4</w:t>
      </w:r>
      <w:proofErr w:type="gramEnd"/>
      <w:r>
        <w:rPr>
          <w:sz w:val="24"/>
        </w:rPr>
        <w:tab/>
      </w:r>
      <w:r>
        <w:rPr>
          <w:sz w:val="24"/>
        </w:rPr>
        <w:tab/>
      </w:r>
    </w:p>
    <w:p w:rsidR="00043293" w:rsidRDefault="006635E4">
      <w:pPr>
        <w:rPr>
          <w:sz w:val="24"/>
        </w:rPr>
      </w:pPr>
      <w:r>
        <w:rPr>
          <w:sz w:val="24"/>
        </w:rPr>
        <w:t xml:space="preserve">Mastering                      Marks    </w:t>
      </w:r>
      <w:proofErr w:type="gramStart"/>
      <w:r>
        <w:rPr>
          <w:sz w:val="24"/>
        </w:rPr>
        <w:t>5  6</w:t>
      </w:r>
      <w:proofErr w:type="gramEnd"/>
      <w:r>
        <w:rPr>
          <w:sz w:val="24"/>
        </w:rPr>
        <w:tab/>
      </w:r>
      <w:r>
        <w:rPr>
          <w:sz w:val="24"/>
        </w:rPr>
        <w:tab/>
      </w:r>
    </w:p>
    <w:p w:rsidR="00043293" w:rsidRDefault="006635E4">
      <w:pPr>
        <w:rPr>
          <w:rFonts w:eastAsia="Times New Roman" w:cstheme="minorHAnsi"/>
          <w:b/>
          <w:color w:val="222222"/>
          <w:sz w:val="24"/>
          <w:szCs w:val="27"/>
          <w:lang w:eastAsia="en-GB"/>
        </w:rPr>
      </w:pPr>
      <w:r>
        <w:rPr>
          <w:sz w:val="24"/>
        </w:rPr>
        <w:t xml:space="preserve">Excelling </w:t>
      </w:r>
      <w:r>
        <w:rPr>
          <w:sz w:val="24"/>
        </w:rPr>
        <w:tab/>
      </w:r>
      <w:r>
        <w:rPr>
          <w:sz w:val="24"/>
        </w:rPr>
        <w:tab/>
        <w:t xml:space="preserve">Marks  </w:t>
      </w:r>
      <w:r>
        <w:rPr>
          <w:sz w:val="24"/>
        </w:rPr>
        <w:tab/>
        <w:t>7</w:t>
      </w:r>
      <w:r>
        <w:rPr>
          <w:sz w:val="24"/>
        </w:rPr>
        <w:tab/>
      </w:r>
      <w:r>
        <w:rPr>
          <w:sz w:val="24"/>
        </w:rPr>
        <w:tab/>
      </w:r>
    </w:p>
    <w:p w:rsidR="00043293" w:rsidRDefault="006635E4">
      <w:pPr>
        <w:rPr>
          <w:sz w:val="24"/>
        </w:rPr>
      </w:pPr>
      <w:r>
        <w:rPr>
          <w:sz w:val="24"/>
        </w:rPr>
        <w:lastRenderedPageBreak/>
        <w:t>Students will be able to see where their strengths are and how they can make improvements. This will drive their learning and motivate them to build their skills in each learning strand. They will be challenged and rewarded as they continue to build their own success.</w:t>
      </w:r>
    </w:p>
    <w:p w:rsidR="00043293" w:rsidRDefault="00043293"/>
    <w:sectPr w:rsidR="00043293">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016D7"/>
    <w:multiLevelType w:val="multilevel"/>
    <w:tmpl w:val="FC40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85837"/>
    <w:multiLevelType w:val="hybridMultilevel"/>
    <w:tmpl w:val="E7DCA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A4F4E"/>
    <w:multiLevelType w:val="multilevel"/>
    <w:tmpl w:val="617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A2F1B"/>
    <w:multiLevelType w:val="hybridMultilevel"/>
    <w:tmpl w:val="1198552C"/>
    <w:lvl w:ilvl="0" w:tplc="EBD62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50048"/>
    <w:multiLevelType w:val="hybridMultilevel"/>
    <w:tmpl w:val="03A4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C38A8"/>
    <w:multiLevelType w:val="hybridMultilevel"/>
    <w:tmpl w:val="9A7C3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93"/>
    <w:rsid w:val="00043293"/>
    <w:rsid w:val="006635E4"/>
    <w:rsid w:val="00C825EF"/>
    <w:rsid w:val="00C8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26869-2BC4-4510-9CB8-1B66979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Miss</dc:creator>
  <cp:keywords/>
  <dc:description/>
  <cp:lastModifiedBy>Davies, Miss</cp:lastModifiedBy>
  <cp:revision>2</cp:revision>
  <cp:lastPrinted>2021-04-19T07:50:00Z</cp:lastPrinted>
  <dcterms:created xsi:type="dcterms:W3CDTF">2021-05-25T12:23:00Z</dcterms:created>
  <dcterms:modified xsi:type="dcterms:W3CDTF">2021-05-25T12:23:00Z</dcterms:modified>
</cp:coreProperties>
</file>