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Remote education Spring 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9458DB">
        <w:rPr>
          <w:u w:val="single"/>
        </w:rPr>
        <w:t xml:space="preserve"> </w:t>
      </w:r>
      <w:r w:rsidR="00043A32">
        <w:rPr>
          <w:u w:val="single"/>
        </w:rPr>
        <w:t>9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927"/>
        <w:gridCol w:w="1515"/>
        <w:gridCol w:w="3930"/>
        <w:gridCol w:w="3402"/>
      </w:tblGrid>
      <w:tr w:rsidR="009458DB" w:rsidTr="009458DB">
        <w:tc>
          <w:tcPr>
            <w:tcW w:w="1927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515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393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043A32" w:rsidTr="00043A32">
        <w:tc>
          <w:tcPr>
            <w:tcW w:w="1927" w:type="dxa"/>
          </w:tcPr>
          <w:p w:rsidR="00043A32" w:rsidRDefault="00043A32" w:rsidP="00E10B66">
            <w:pPr>
              <w:jc w:val="center"/>
            </w:pPr>
            <w:r>
              <w:t>Monday 15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043A32" w:rsidRDefault="00043A32" w:rsidP="00E10B66">
            <w:pPr>
              <w:jc w:val="center"/>
            </w:pPr>
          </w:p>
          <w:p w:rsidR="00043A32" w:rsidRDefault="00043A32" w:rsidP="00E10B66">
            <w:pPr>
              <w:jc w:val="center"/>
            </w:pPr>
          </w:p>
          <w:p w:rsidR="00043A32" w:rsidRDefault="00043A32" w:rsidP="00E10B66">
            <w:pPr>
              <w:jc w:val="center"/>
            </w:pPr>
          </w:p>
          <w:p w:rsidR="00043A32" w:rsidRDefault="00043A32" w:rsidP="00E10B66">
            <w:pPr>
              <w:jc w:val="center"/>
            </w:pPr>
          </w:p>
          <w:p w:rsidR="00043A32" w:rsidRDefault="00043A32" w:rsidP="00E10B66">
            <w:pPr>
              <w:jc w:val="center"/>
            </w:pPr>
          </w:p>
        </w:tc>
        <w:tc>
          <w:tcPr>
            <w:tcW w:w="1515" w:type="dxa"/>
          </w:tcPr>
          <w:p w:rsidR="00043A32" w:rsidRDefault="00043A32" w:rsidP="00E10B66">
            <w:pPr>
              <w:jc w:val="center"/>
            </w:pPr>
            <w:r>
              <w:t xml:space="preserve">Theory </w:t>
            </w:r>
          </w:p>
        </w:tc>
        <w:tc>
          <w:tcPr>
            <w:tcW w:w="3930" w:type="dxa"/>
            <w:vMerge w:val="restart"/>
            <w:vAlign w:val="center"/>
          </w:tcPr>
          <w:p w:rsidR="00043A32" w:rsidRDefault="00043A32" w:rsidP="00043A32">
            <w:pPr>
              <w:jc w:val="center"/>
            </w:pPr>
            <w:r>
              <w:t>Worksheet booklet:</w:t>
            </w:r>
          </w:p>
          <w:p w:rsidR="00043A32" w:rsidRDefault="00043A32" w:rsidP="00043A32">
            <w:pPr>
              <w:jc w:val="center"/>
            </w:pPr>
          </w:p>
          <w:p w:rsidR="00043A32" w:rsidRDefault="00043A32" w:rsidP="00043A32">
            <w:pPr>
              <w:jc w:val="center"/>
            </w:pPr>
            <w:r>
              <w:t xml:space="preserve">Music Theory Work - </w:t>
            </w:r>
            <w:r w:rsidRPr="00043A32">
              <w:t>P:\Departments\Music\Music Theory Work</w:t>
            </w:r>
          </w:p>
        </w:tc>
        <w:tc>
          <w:tcPr>
            <w:tcW w:w="3402" w:type="dxa"/>
            <w:vMerge w:val="restart"/>
            <w:vAlign w:val="center"/>
          </w:tcPr>
          <w:p w:rsidR="00043A32" w:rsidRDefault="00043A32" w:rsidP="00043A32">
            <w:pPr>
              <w:jc w:val="center"/>
            </w:pPr>
            <w:r>
              <w:t>Work through the ‘course’ booklet, which is split into lessons. These help students complete the ‘exercise’ booklet, which also is split into lessons.</w:t>
            </w:r>
          </w:p>
          <w:p w:rsidR="00043A32" w:rsidRDefault="00043A32" w:rsidP="00043A32">
            <w:pPr>
              <w:jc w:val="center"/>
            </w:pPr>
          </w:p>
          <w:p w:rsidR="00043A32" w:rsidRDefault="00043A32" w:rsidP="00043A32">
            <w:pPr>
              <w:jc w:val="center"/>
            </w:pPr>
            <w:r>
              <w:t>Print off and complete lessons from ‘exercise’ booklets.</w:t>
            </w:r>
            <w:bookmarkStart w:id="0" w:name="_GoBack"/>
            <w:bookmarkEnd w:id="0"/>
          </w:p>
          <w:p w:rsidR="00043A32" w:rsidRDefault="00043A32" w:rsidP="00043A32">
            <w:pPr>
              <w:jc w:val="center"/>
            </w:pPr>
          </w:p>
          <w:p w:rsidR="00043A32" w:rsidRDefault="00043A32" w:rsidP="00043A32">
            <w:pPr>
              <w:jc w:val="center"/>
            </w:pPr>
            <w:r>
              <w:t>Work through the lessons from Grade 1, to Grade 3 for as long as required.  There are 19 lessons in the Grade book alone.</w:t>
            </w:r>
          </w:p>
        </w:tc>
      </w:tr>
      <w:tr w:rsidR="00043A32" w:rsidTr="009458DB">
        <w:tc>
          <w:tcPr>
            <w:tcW w:w="1927" w:type="dxa"/>
          </w:tcPr>
          <w:p w:rsidR="00043A32" w:rsidRDefault="00043A32" w:rsidP="00E10B66">
            <w:pPr>
              <w:jc w:val="center"/>
            </w:pPr>
            <w:r>
              <w:t>Monday 22</w:t>
            </w:r>
            <w:r w:rsidRPr="00F82685">
              <w:rPr>
                <w:vertAlign w:val="superscript"/>
              </w:rPr>
              <w:t>nd</w:t>
            </w:r>
            <w:r>
              <w:t xml:space="preserve"> March</w:t>
            </w:r>
          </w:p>
          <w:p w:rsidR="00043A32" w:rsidRDefault="00043A32" w:rsidP="00E10B66">
            <w:pPr>
              <w:jc w:val="center"/>
            </w:pPr>
          </w:p>
          <w:p w:rsidR="00043A32" w:rsidRDefault="00043A32" w:rsidP="00E10B66">
            <w:pPr>
              <w:jc w:val="center"/>
            </w:pPr>
          </w:p>
          <w:p w:rsidR="00043A32" w:rsidRDefault="00043A32" w:rsidP="00E10B66">
            <w:pPr>
              <w:jc w:val="center"/>
            </w:pPr>
          </w:p>
          <w:p w:rsidR="00043A32" w:rsidRDefault="00043A32" w:rsidP="00E10B66">
            <w:pPr>
              <w:jc w:val="center"/>
            </w:pPr>
          </w:p>
          <w:p w:rsidR="00043A32" w:rsidRDefault="00043A32" w:rsidP="00E10B66">
            <w:pPr>
              <w:jc w:val="center"/>
            </w:pPr>
          </w:p>
        </w:tc>
        <w:tc>
          <w:tcPr>
            <w:tcW w:w="1515" w:type="dxa"/>
          </w:tcPr>
          <w:p w:rsidR="00043A32" w:rsidRDefault="00043A32" w:rsidP="00E10B66">
            <w:pPr>
              <w:jc w:val="center"/>
            </w:pPr>
            <w:r>
              <w:t>Theory</w:t>
            </w:r>
          </w:p>
        </w:tc>
        <w:tc>
          <w:tcPr>
            <w:tcW w:w="3930" w:type="dxa"/>
            <w:vMerge/>
          </w:tcPr>
          <w:p w:rsidR="00043A32" w:rsidRDefault="00043A32" w:rsidP="004C5714"/>
        </w:tc>
        <w:tc>
          <w:tcPr>
            <w:tcW w:w="3402" w:type="dxa"/>
            <w:vMerge/>
          </w:tcPr>
          <w:p w:rsidR="00043A32" w:rsidRDefault="00043A32" w:rsidP="009458DB"/>
        </w:tc>
      </w:tr>
      <w:tr w:rsidR="00043A32" w:rsidTr="009458DB">
        <w:tc>
          <w:tcPr>
            <w:tcW w:w="1927" w:type="dxa"/>
          </w:tcPr>
          <w:p w:rsidR="00043A32" w:rsidRDefault="00043A32" w:rsidP="00E10B66">
            <w:pPr>
              <w:jc w:val="center"/>
            </w:pPr>
            <w:r>
              <w:t>Monday 29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043A32" w:rsidRDefault="00043A32" w:rsidP="00E10B66">
            <w:pPr>
              <w:jc w:val="center"/>
            </w:pPr>
          </w:p>
          <w:p w:rsidR="00043A32" w:rsidRDefault="00043A32" w:rsidP="00E10B66">
            <w:pPr>
              <w:jc w:val="center"/>
            </w:pPr>
          </w:p>
          <w:p w:rsidR="00043A32" w:rsidRDefault="00043A32" w:rsidP="00E10B66">
            <w:pPr>
              <w:jc w:val="center"/>
            </w:pPr>
          </w:p>
          <w:p w:rsidR="00043A32" w:rsidRDefault="00043A32" w:rsidP="00E10B66">
            <w:pPr>
              <w:jc w:val="center"/>
            </w:pPr>
          </w:p>
          <w:p w:rsidR="00043A32" w:rsidRDefault="00043A32" w:rsidP="00E10B66">
            <w:pPr>
              <w:jc w:val="center"/>
            </w:pPr>
          </w:p>
        </w:tc>
        <w:tc>
          <w:tcPr>
            <w:tcW w:w="1515" w:type="dxa"/>
          </w:tcPr>
          <w:p w:rsidR="00043A32" w:rsidRDefault="00043A32" w:rsidP="00E10B66">
            <w:pPr>
              <w:jc w:val="center"/>
            </w:pPr>
            <w:r>
              <w:t>Theory</w:t>
            </w:r>
          </w:p>
        </w:tc>
        <w:tc>
          <w:tcPr>
            <w:tcW w:w="3930" w:type="dxa"/>
            <w:vMerge/>
          </w:tcPr>
          <w:p w:rsidR="00043A32" w:rsidRDefault="00043A32" w:rsidP="004C5714"/>
        </w:tc>
        <w:tc>
          <w:tcPr>
            <w:tcW w:w="3402" w:type="dxa"/>
            <w:vMerge/>
          </w:tcPr>
          <w:p w:rsidR="00043A32" w:rsidRDefault="00043A32" w:rsidP="004C5714"/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0BD"/>
    <w:multiLevelType w:val="hybridMultilevel"/>
    <w:tmpl w:val="A2CE63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43DE1"/>
    <w:multiLevelType w:val="hybridMultilevel"/>
    <w:tmpl w:val="391447B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10877"/>
    <w:multiLevelType w:val="hybridMultilevel"/>
    <w:tmpl w:val="D19E13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13EAA"/>
    <w:rsid w:val="00043A32"/>
    <w:rsid w:val="000A62E0"/>
    <w:rsid w:val="000E5866"/>
    <w:rsid w:val="00136DC4"/>
    <w:rsid w:val="00226399"/>
    <w:rsid w:val="004B1B98"/>
    <w:rsid w:val="004C5714"/>
    <w:rsid w:val="00926F34"/>
    <w:rsid w:val="009458DB"/>
    <w:rsid w:val="0097460F"/>
    <w:rsid w:val="00B97CD5"/>
    <w:rsid w:val="00E42452"/>
    <w:rsid w:val="00F50C58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E93D9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58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8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Morgan, Mr</cp:lastModifiedBy>
  <cp:revision>3</cp:revision>
  <cp:lastPrinted>2021-02-23T07:32:00Z</cp:lastPrinted>
  <dcterms:created xsi:type="dcterms:W3CDTF">2021-03-03T14:38:00Z</dcterms:created>
  <dcterms:modified xsi:type="dcterms:W3CDTF">2021-03-03T15:13:00Z</dcterms:modified>
</cp:coreProperties>
</file>