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396"/>
      </w:tblGrid>
      <w:tr w:rsidR="009A25D6" w:rsidRPr="0031579A" w14:paraId="0E1AA4F5" w14:textId="77777777" w:rsidTr="00921740">
        <w:tc>
          <w:tcPr>
            <w:tcW w:w="6629" w:type="dxa"/>
            <w:shd w:val="clear" w:color="auto" w:fill="auto"/>
          </w:tcPr>
          <w:p w14:paraId="0E1AA4ED" w14:textId="77777777" w:rsidR="009A25D6" w:rsidRPr="0031579A" w:rsidRDefault="009A25D6" w:rsidP="0031579A">
            <w:pPr>
              <w:spacing w:line="240" w:lineRule="auto"/>
            </w:pPr>
            <w:r w:rsidRPr="0031579A">
              <w:t xml:space="preserve"> </w:t>
            </w:r>
          </w:p>
          <w:p w14:paraId="0E1AA4EE" w14:textId="26E0D92D" w:rsidR="009A25D6" w:rsidRPr="0031579A" w:rsidRDefault="009A25D6" w:rsidP="0031579A">
            <w:pPr>
              <w:spacing w:line="240" w:lineRule="auto"/>
              <w:rPr>
                <w:sz w:val="28"/>
                <w:szCs w:val="28"/>
              </w:rPr>
            </w:pPr>
            <w:r w:rsidRPr="0031579A">
              <w:rPr>
                <w:sz w:val="28"/>
                <w:szCs w:val="28"/>
              </w:rPr>
              <w:t>Policy:</w:t>
            </w:r>
            <w:r w:rsidR="0031579A" w:rsidRPr="0031579A">
              <w:rPr>
                <w:b/>
              </w:rPr>
              <w:t xml:space="preserve"> </w:t>
            </w:r>
            <w:r w:rsidR="000D3DC3">
              <w:rPr>
                <w:b/>
                <w:sz w:val="28"/>
                <w:szCs w:val="28"/>
              </w:rPr>
              <w:t>Training Provider, College and Business Access Policy</w:t>
            </w:r>
          </w:p>
          <w:p w14:paraId="0E1AA4EF" w14:textId="77777777" w:rsidR="009A25D6" w:rsidRPr="0031579A" w:rsidRDefault="009A25D6" w:rsidP="0031579A">
            <w:pPr>
              <w:spacing w:line="240" w:lineRule="auto"/>
            </w:pPr>
          </w:p>
          <w:p w14:paraId="0E1AA4F0" w14:textId="77777777" w:rsidR="009A25D6" w:rsidRPr="0031579A" w:rsidRDefault="009A25D6" w:rsidP="0031579A">
            <w:pPr>
              <w:spacing w:line="240" w:lineRule="auto"/>
            </w:pPr>
          </w:p>
          <w:p w14:paraId="0E1AA4F1" w14:textId="77777777" w:rsidR="009A25D6" w:rsidRPr="0031579A" w:rsidRDefault="009A25D6" w:rsidP="0031579A">
            <w:pPr>
              <w:spacing w:line="240" w:lineRule="auto"/>
            </w:pPr>
          </w:p>
          <w:p w14:paraId="0E1AA4F2" w14:textId="77777777" w:rsidR="009A25D6" w:rsidRPr="0031579A" w:rsidRDefault="009A25D6" w:rsidP="0031579A">
            <w:pPr>
              <w:spacing w:line="240" w:lineRule="auto"/>
            </w:pPr>
          </w:p>
        </w:tc>
        <w:tc>
          <w:tcPr>
            <w:tcW w:w="2947" w:type="dxa"/>
            <w:shd w:val="clear" w:color="auto" w:fill="auto"/>
          </w:tcPr>
          <w:p w14:paraId="0E1AA4F3" w14:textId="77777777" w:rsidR="00105349" w:rsidRPr="00105349" w:rsidRDefault="00105349" w:rsidP="00105349">
            <w:pPr>
              <w:jc w:val="center"/>
              <w:rPr>
                <w:rFonts w:asciiTheme="minorHAnsi" w:hAnsiTheme="minorHAnsi" w:cs="Calibri"/>
                <w:b/>
                <w:color w:val="1F497D" w:themeColor="text2"/>
                <w:sz w:val="28"/>
                <w:szCs w:val="28"/>
              </w:rPr>
            </w:pPr>
            <w:r w:rsidRPr="00105349">
              <w:rPr>
                <w:rFonts w:ascii="Times New Roman" w:hAnsi="Times New Roman"/>
                <w:noProof/>
                <w:sz w:val="28"/>
                <w:szCs w:val="28"/>
                <w:lang w:val="en-GB" w:eastAsia="en-GB"/>
              </w:rPr>
              <w:drawing>
                <wp:anchor distT="36576" distB="36576" distL="36576" distR="36576" simplePos="0" relativeHeight="251659264" behindDoc="0" locked="0" layoutInCell="1" allowOverlap="1" wp14:anchorId="0E1AA544" wp14:editId="0E1AA545">
                  <wp:simplePos x="0" y="0"/>
                  <wp:positionH relativeFrom="column">
                    <wp:posOffset>11430</wp:posOffset>
                  </wp:positionH>
                  <wp:positionV relativeFrom="paragraph">
                    <wp:posOffset>12700</wp:posOffset>
                  </wp:positionV>
                  <wp:extent cx="2019300" cy="877194"/>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l="3305" r="15077"/>
                          <a:stretch>
                            <a:fillRect/>
                          </a:stretch>
                        </pic:blipFill>
                        <pic:spPr bwMode="auto">
                          <a:xfrm>
                            <a:off x="0" y="0"/>
                            <a:ext cx="2019300" cy="8771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05349">
              <w:rPr>
                <w:rFonts w:asciiTheme="minorHAnsi" w:hAnsiTheme="minorHAnsi" w:cs="Calibri"/>
                <w:b/>
                <w:color w:val="1F497D" w:themeColor="text2"/>
                <w:sz w:val="28"/>
                <w:szCs w:val="28"/>
              </w:rPr>
              <w:t>SIDMOUTH COLLEGE</w:t>
            </w:r>
          </w:p>
          <w:p w14:paraId="0E1AA4F4" w14:textId="77777777" w:rsidR="009A25D6" w:rsidRPr="0031579A" w:rsidRDefault="00105349" w:rsidP="00105349">
            <w:pPr>
              <w:spacing w:line="240" w:lineRule="auto"/>
              <w:jc w:val="cente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r>
    </w:tbl>
    <w:p w14:paraId="0E1AA4F6" w14:textId="77777777" w:rsidR="0031579A" w:rsidRPr="0031579A" w:rsidRDefault="0031579A" w:rsidP="0031579A">
      <w:pPr>
        <w:rPr>
          <w:vanish/>
        </w:rPr>
      </w:pPr>
    </w:p>
    <w:tbl>
      <w:tblPr>
        <w:tblW w:w="0" w:type="auto"/>
        <w:tblLook w:val="01E0" w:firstRow="1" w:lastRow="1" w:firstColumn="1" w:lastColumn="1" w:noHBand="0" w:noVBand="0"/>
      </w:tblPr>
      <w:tblGrid>
        <w:gridCol w:w="4632"/>
        <w:gridCol w:w="4728"/>
      </w:tblGrid>
      <w:tr w:rsidR="0031579A" w:rsidRPr="0031579A" w14:paraId="0E1AA4F9" w14:textId="77777777" w:rsidTr="00AA10CB">
        <w:tc>
          <w:tcPr>
            <w:tcW w:w="4632" w:type="dxa"/>
          </w:tcPr>
          <w:p w14:paraId="0E1AA4F7" w14:textId="77777777" w:rsidR="0031579A" w:rsidRPr="0031579A" w:rsidRDefault="0031579A" w:rsidP="00832B76">
            <w:pPr>
              <w:rPr>
                <w:b/>
              </w:rPr>
            </w:pPr>
          </w:p>
        </w:tc>
        <w:tc>
          <w:tcPr>
            <w:tcW w:w="4728" w:type="dxa"/>
          </w:tcPr>
          <w:p w14:paraId="0E1AA4F8" w14:textId="77777777" w:rsidR="0031579A" w:rsidRPr="0031579A" w:rsidRDefault="0031579A" w:rsidP="0031579A">
            <w:pPr>
              <w:rPr>
                <w:b/>
              </w:rPr>
            </w:pPr>
          </w:p>
        </w:tc>
      </w:tr>
      <w:tr w:rsidR="0031579A" w:rsidRPr="0031579A" w14:paraId="0E1AA4FC" w14:textId="77777777" w:rsidTr="00AA10CB">
        <w:tc>
          <w:tcPr>
            <w:tcW w:w="4632" w:type="dxa"/>
          </w:tcPr>
          <w:p w14:paraId="0E1AA4FA" w14:textId="77777777" w:rsidR="0031579A" w:rsidRPr="0031579A" w:rsidRDefault="0031579A" w:rsidP="00832B76">
            <w:pPr>
              <w:rPr>
                <w:b/>
              </w:rPr>
            </w:pPr>
          </w:p>
        </w:tc>
        <w:tc>
          <w:tcPr>
            <w:tcW w:w="4728" w:type="dxa"/>
          </w:tcPr>
          <w:p w14:paraId="0E1AA4FB" w14:textId="77777777" w:rsidR="0031579A" w:rsidRPr="0031579A" w:rsidRDefault="0031579A" w:rsidP="00832B76"/>
        </w:tc>
      </w:tr>
    </w:tbl>
    <w:p w14:paraId="0045603E" w14:textId="43B607D2"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p>
    <w:p w14:paraId="0089E8DE" w14:textId="77777777"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b/>
          <w:bCs/>
          <w:color w:val="000000"/>
          <w:sz w:val="23"/>
          <w:szCs w:val="23"/>
          <w:lang w:val="en-GB"/>
        </w:rPr>
        <w:t xml:space="preserve">Introduction </w:t>
      </w:r>
    </w:p>
    <w:p w14:paraId="45B744EC" w14:textId="77777777" w:rsid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74B274E0" w14:textId="77777777" w:rsidR="00EB0946" w:rsidRDefault="00EB0946" w:rsidP="00AA10CB">
      <w:pPr>
        <w:autoSpaceDE w:val="0"/>
        <w:autoSpaceDN w:val="0"/>
        <w:adjustRightInd w:val="0"/>
        <w:spacing w:line="240" w:lineRule="auto"/>
        <w:rPr>
          <w:rFonts w:ascii="Arial" w:hAnsi="Arial" w:cs="Arial"/>
          <w:color w:val="000000"/>
          <w:sz w:val="23"/>
          <w:szCs w:val="23"/>
          <w:lang w:val="en-GB"/>
        </w:rPr>
      </w:pPr>
    </w:p>
    <w:p w14:paraId="7D3A9C19" w14:textId="77777777" w:rsidR="00EB0946" w:rsidRPr="00AA10CB" w:rsidRDefault="00EB0946" w:rsidP="00AA10CB">
      <w:pPr>
        <w:autoSpaceDE w:val="0"/>
        <w:autoSpaceDN w:val="0"/>
        <w:adjustRightInd w:val="0"/>
        <w:spacing w:line="240" w:lineRule="auto"/>
        <w:rPr>
          <w:rFonts w:ascii="Arial" w:hAnsi="Arial" w:cs="Arial"/>
          <w:color w:val="000000"/>
          <w:sz w:val="23"/>
          <w:szCs w:val="23"/>
          <w:lang w:val="en-GB"/>
        </w:rPr>
      </w:pPr>
    </w:p>
    <w:p w14:paraId="22DBE365" w14:textId="77777777"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b/>
          <w:bCs/>
          <w:color w:val="000000"/>
          <w:sz w:val="23"/>
          <w:szCs w:val="23"/>
          <w:lang w:val="en-GB"/>
        </w:rPr>
        <w:t xml:space="preserve">Pupil entitlement </w:t>
      </w:r>
    </w:p>
    <w:p w14:paraId="68AF67B1" w14:textId="77777777"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All pupils in years 8-13 are entitled: </w:t>
      </w:r>
    </w:p>
    <w:p w14:paraId="2C29CE83" w14:textId="77777777" w:rsidR="00AA10CB" w:rsidRPr="00AA10CB" w:rsidRDefault="00AA10CB" w:rsidP="00AA10CB">
      <w:pPr>
        <w:autoSpaceDE w:val="0"/>
        <w:autoSpaceDN w:val="0"/>
        <w:adjustRightInd w:val="0"/>
        <w:spacing w:after="78"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5AE44FEE" w14:textId="77777777" w:rsidR="00AA10CB" w:rsidRPr="00AA10CB" w:rsidRDefault="00AA10CB" w:rsidP="00AA10CB">
      <w:pPr>
        <w:autoSpaceDE w:val="0"/>
        <w:autoSpaceDN w:val="0"/>
        <w:adjustRightInd w:val="0"/>
        <w:spacing w:after="78"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 to hear from a range of local providers about the opportunities they offer, including technical education and apprenticeships – through options events, assemblies and group discussions and taster events; </w:t>
      </w:r>
    </w:p>
    <w:p w14:paraId="03DB3D39" w14:textId="77777777"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 to understand how to make applications for the full range of academic and technical courses. </w:t>
      </w:r>
    </w:p>
    <w:p w14:paraId="0CC86C6E" w14:textId="77777777"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p>
    <w:p w14:paraId="68E59F32" w14:textId="77777777" w:rsidR="00EB0946" w:rsidRDefault="00AA10CB" w:rsidP="00AA10CB">
      <w:pPr>
        <w:autoSpaceDE w:val="0"/>
        <w:autoSpaceDN w:val="0"/>
        <w:adjustRightInd w:val="0"/>
        <w:spacing w:line="240" w:lineRule="auto"/>
        <w:rPr>
          <w:rFonts w:ascii="Arial" w:hAnsi="Arial" w:cs="Arial"/>
          <w:b/>
          <w:bCs/>
          <w:color w:val="000000"/>
          <w:sz w:val="23"/>
          <w:szCs w:val="23"/>
          <w:lang w:val="en-GB"/>
        </w:rPr>
      </w:pPr>
      <w:r w:rsidRPr="00AA10CB">
        <w:rPr>
          <w:rFonts w:ascii="Arial" w:hAnsi="Arial" w:cs="Arial"/>
          <w:b/>
          <w:bCs/>
          <w:color w:val="000000"/>
          <w:sz w:val="23"/>
          <w:szCs w:val="23"/>
          <w:lang w:val="en-GB"/>
        </w:rPr>
        <w:t>Management of provider access requests Procedure</w:t>
      </w:r>
    </w:p>
    <w:p w14:paraId="61AD381F" w14:textId="4C192C50" w:rsidR="00AA10CB" w:rsidRP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b/>
          <w:bCs/>
          <w:color w:val="000000"/>
          <w:sz w:val="23"/>
          <w:szCs w:val="23"/>
          <w:lang w:val="en-GB"/>
        </w:rPr>
        <w:t xml:space="preserve"> </w:t>
      </w:r>
    </w:p>
    <w:p w14:paraId="4D4EE5C9" w14:textId="77777777" w:rsidR="00AA10CB" w:rsidRDefault="00AA10CB" w:rsidP="00AA10CB">
      <w:pPr>
        <w:autoSpaceDE w:val="0"/>
        <w:autoSpaceDN w:val="0"/>
        <w:adjustRightInd w:val="0"/>
        <w:spacing w:line="240" w:lineRule="auto"/>
        <w:rPr>
          <w:rFonts w:ascii="Arial" w:hAnsi="Arial" w:cs="Arial"/>
          <w:color w:val="000000"/>
          <w:sz w:val="23"/>
          <w:szCs w:val="23"/>
          <w:lang w:val="en-GB"/>
        </w:rPr>
      </w:pPr>
      <w:r w:rsidRPr="00AA10CB">
        <w:rPr>
          <w:rFonts w:ascii="Arial" w:hAnsi="Arial" w:cs="Arial"/>
          <w:color w:val="000000"/>
          <w:sz w:val="23"/>
          <w:szCs w:val="23"/>
          <w:lang w:val="en-GB"/>
        </w:rPr>
        <w:t xml:space="preserve">A provider wishing to request access should contact </w:t>
      </w:r>
    </w:p>
    <w:p w14:paraId="7CC5C928" w14:textId="77777777" w:rsidR="00EB0946" w:rsidRPr="00AA10CB" w:rsidRDefault="00EB0946" w:rsidP="00AA10CB">
      <w:pPr>
        <w:autoSpaceDE w:val="0"/>
        <w:autoSpaceDN w:val="0"/>
        <w:adjustRightInd w:val="0"/>
        <w:spacing w:line="240" w:lineRule="auto"/>
        <w:rPr>
          <w:rFonts w:ascii="Arial" w:hAnsi="Arial" w:cs="Arial"/>
          <w:color w:val="000000"/>
          <w:sz w:val="23"/>
          <w:szCs w:val="23"/>
          <w:lang w:val="en-GB"/>
        </w:rPr>
      </w:pPr>
    </w:p>
    <w:p w14:paraId="66D238C4" w14:textId="77777777" w:rsidR="00AA10CB" w:rsidRPr="00AA10CB" w:rsidRDefault="00AA10CB" w:rsidP="00AA10CB">
      <w:pPr>
        <w:autoSpaceDE w:val="0"/>
        <w:autoSpaceDN w:val="0"/>
        <w:adjustRightInd w:val="0"/>
        <w:spacing w:line="240" w:lineRule="auto"/>
        <w:rPr>
          <w:rFonts w:ascii="Arial" w:hAnsi="Arial" w:cs="Arial"/>
          <w:b/>
          <w:i/>
          <w:iCs/>
          <w:color w:val="000000"/>
          <w:sz w:val="23"/>
          <w:szCs w:val="23"/>
          <w:lang w:val="en-GB"/>
        </w:rPr>
      </w:pPr>
      <w:r w:rsidRPr="00AA10CB">
        <w:rPr>
          <w:rFonts w:ascii="Arial" w:hAnsi="Arial" w:cs="Arial"/>
          <w:b/>
          <w:i/>
          <w:iCs/>
          <w:color w:val="000000"/>
          <w:sz w:val="23"/>
          <w:szCs w:val="23"/>
          <w:lang w:val="en-GB"/>
        </w:rPr>
        <w:t>Nicola Young</w:t>
      </w:r>
    </w:p>
    <w:p w14:paraId="29D8B4DC" w14:textId="77777777" w:rsidR="00AA10CB" w:rsidRDefault="00AA10CB" w:rsidP="00AA10CB">
      <w:pPr>
        <w:autoSpaceDE w:val="0"/>
        <w:autoSpaceDN w:val="0"/>
        <w:adjustRightInd w:val="0"/>
        <w:spacing w:line="240" w:lineRule="auto"/>
        <w:rPr>
          <w:rFonts w:ascii="Arial" w:hAnsi="Arial" w:cs="Arial"/>
          <w:i/>
          <w:iCs/>
          <w:color w:val="000000"/>
          <w:sz w:val="23"/>
          <w:szCs w:val="23"/>
          <w:lang w:val="en-GB"/>
        </w:rPr>
      </w:pPr>
      <w:r w:rsidRPr="00AA10CB">
        <w:rPr>
          <w:rFonts w:ascii="Arial" w:hAnsi="Arial" w:cs="Arial"/>
          <w:i/>
          <w:iCs/>
          <w:color w:val="000000"/>
          <w:sz w:val="23"/>
          <w:szCs w:val="23"/>
          <w:lang w:val="en-GB"/>
        </w:rPr>
        <w:t>Careers and work related learning coordinator</w:t>
      </w:r>
    </w:p>
    <w:p w14:paraId="4AC30A67" w14:textId="77777777" w:rsidR="00EB0946" w:rsidRPr="00AA10CB" w:rsidRDefault="00EB0946" w:rsidP="00AA10CB">
      <w:pPr>
        <w:autoSpaceDE w:val="0"/>
        <w:autoSpaceDN w:val="0"/>
        <w:adjustRightInd w:val="0"/>
        <w:spacing w:line="240" w:lineRule="auto"/>
        <w:rPr>
          <w:rFonts w:ascii="Arial" w:hAnsi="Arial" w:cs="Arial"/>
          <w:color w:val="000000"/>
          <w:sz w:val="23"/>
          <w:szCs w:val="23"/>
          <w:lang w:val="en-GB"/>
        </w:rPr>
      </w:pPr>
    </w:p>
    <w:p w14:paraId="799F26D9" w14:textId="2C17EE54" w:rsidR="00AA10CB" w:rsidRPr="00AA10CB" w:rsidRDefault="00AA10CB" w:rsidP="00AA10CB">
      <w:pPr>
        <w:autoSpaceDE w:val="0"/>
        <w:autoSpaceDN w:val="0"/>
        <w:adjustRightInd w:val="0"/>
        <w:spacing w:line="240" w:lineRule="auto"/>
        <w:rPr>
          <w:rFonts w:ascii="Arial" w:hAnsi="Arial" w:cs="Arial"/>
          <w:b/>
          <w:color w:val="000000"/>
          <w:sz w:val="23"/>
          <w:szCs w:val="23"/>
          <w:lang w:val="en-GB"/>
        </w:rPr>
      </w:pPr>
      <w:r w:rsidRPr="00AA10CB">
        <w:rPr>
          <w:rFonts w:ascii="Arial" w:hAnsi="Arial" w:cs="Arial"/>
          <w:b/>
          <w:color w:val="000000"/>
          <w:sz w:val="23"/>
          <w:szCs w:val="23"/>
          <w:lang w:val="en-GB"/>
        </w:rPr>
        <w:t xml:space="preserve">01395 514823 </w:t>
      </w:r>
      <w:r w:rsidR="00CB34AE" w:rsidRPr="00AA10CB">
        <w:rPr>
          <w:rFonts w:ascii="Arial" w:hAnsi="Arial" w:cs="Arial"/>
          <w:b/>
          <w:color w:val="000000"/>
          <w:sz w:val="23"/>
          <w:szCs w:val="23"/>
          <w:lang w:val="en-GB"/>
        </w:rPr>
        <w:t>ext.</w:t>
      </w:r>
      <w:r w:rsidRPr="00AA10CB">
        <w:rPr>
          <w:rFonts w:ascii="Arial" w:hAnsi="Arial" w:cs="Arial"/>
          <w:b/>
          <w:color w:val="000000"/>
          <w:sz w:val="23"/>
          <w:szCs w:val="23"/>
          <w:lang w:val="en-GB"/>
        </w:rPr>
        <w:t xml:space="preserve"> 259</w:t>
      </w:r>
    </w:p>
    <w:p w14:paraId="69A2453F" w14:textId="41EE20DB" w:rsidR="00AA10CB" w:rsidRDefault="00CB34AE" w:rsidP="00AA10CB">
      <w:pPr>
        <w:autoSpaceDE w:val="0"/>
        <w:autoSpaceDN w:val="0"/>
        <w:adjustRightInd w:val="0"/>
        <w:spacing w:line="240" w:lineRule="auto"/>
        <w:rPr>
          <w:rFonts w:ascii="Arial" w:hAnsi="Arial" w:cs="Arial"/>
          <w:b/>
          <w:color w:val="000000"/>
          <w:sz w:val="23"/>
          <w:szCs w:val="23"/>
          <w:lang w:val="en-GB"/>
        </w:rPr>
      </w:pPr>
      <w:hyperlink r:id="rId7" w:history="1">
        <w:r w:rsidR="00AA10CB" w:rsidRPr="00931C7D">
          <w:rPr>
            <w:rStyle w:val="Hyperlink"/>
            <w:rFonts w:ascii="Arial" w:hAnsi="Arial" w:cs="Arial"/>
            <w:b/>
            <w:sz w:val="23"/>
            <w:szCs w:val="23"/>
            <w:lang w:val="en-GB"/>
          </w:rPr>
          <w:t>nyoung@sidmouthcollege.devon.sch.uk</w:t>
        </w:r>
      </w:hyperlink>
    </w:p>
    <w:p w14:paraId="13DF10CB"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676F4CBF"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33E01766"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36EE7FFE"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00960B9E"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17485ED4" w14:textId="77777777" w:rsidR="00AA10CB" w:rsidRDefault="00AA10CB" w:rsidP="00AA10CB">
      <w:pPr>
        <w:autoSpaceDE w:val="0"/>
        <w:autoSpaceDN w:val="0"/>
        <w:adjustRightInd w:val="0"/>
        <w:spacing w:line="240" w:lineRule="auto"/>
        <w:rPr>
          <w:rFonts w:ascii="Arial" w:hAnsi="Arial" w:cs="Arial"/>
          <w:b/>
          <w:color w:val="000000"/>
          <w:sz w:val="23"/>
          <w:szCs w:val="23"/>
          <w:lang w:val="en-GB"/>
        </w:rPr>
      </w:pPr>
    </w:p>
    <w:p w14:paraId="4E6AA7DC" w14:textId="77777777" w:rsidR="00AA10CB" w:rsidRPr="00AA10CB" w:rsidRDefault="00AA10CB" w:rsidP="00AA10CB">
      <w:pPr>
        <w:autoSpaceDE w:val="0"/>
        <w:autoSpaceDN w:val="0"/>
        <w:adjustRightInd w:val="0"/>
        <w:spacing w:line="240" w:lineRule="auto"/>
        <w:rPr>
          <w:rFonts w:ascii="Arial" w:hAnsi="Arial" w:cs="Arial"/>
          <w:b/>
          <w:color w:val="000000"/>
          <w:sz w:val="23"/>
          <w:szCs w:val="23"/>
          <w:lang w:val="en-GB"/>
        </w:rPr>
      </w:pPr>
    </w:p>
    <w:p w14:paraId="114769D1" w14:textId="77777777" w:rsidR="00AA10CB" w:rsidRPr="00AA10CB" w:rsidRDefault="00AA10CB" w:rsidP="00AA10CB">
      <w:pPr>
        <w:autoSpaceDE w:val="0"/>
        <w:autoSpaceDN w:val="0"/>
        <w:adjustRightInd w:val="0"/>
        <w:spacing w:line="240" w:lineRule="auto"/>
        <w:rPr>
          <w:rFonts w:ascii="Arial" w:hAnsi="Arial" w:cs="Arial"/>
          <w:b/>
          <w:color w:val="000000"/>
          <w:sz w:val="23"/>
          <w:szCs w:val="23"/>
          <w:lang w:val="en-GB"/>
        </w:rPr>
      </w:pPr>
      <w:r w:rsidRPr="00AA10CB">
        <w:rPr>
          <w:rFonts w:ascii="Arial" w:hAnsi="Arial" w:cs="Arial"/>
          <w:b/>
          <w:i/>
          <w:iCs/>
          <w:color w:val="000000"/>
          <w:sz w:val="23"/>
          <w:szCs w:val="23"/>
          <w:lang w:val="en-GB"/>
        </w:rPr>
        <w:t xml:space="preserve"> </w:t>
      </w:r>
    </w:p>
    <w:p w14:paraId="6375DF05" w14:textId="77777777" w:rsidR="00EB0946" w:rsidRDefault="00EB0946" w:rsidP="000D3DC3">
      <w:pPr>
        <w:autoSpaceDE w:val="0"/>
        <w:autoSpaceDN w:val="0"/>
        <w:adjustRightInd w:val="0"/>
        <w:spacing w:line="240" w:lineRule="auto"/>
        <w:rPr>
          <w:rFonts w:ascii="Arial" w:hAnsi="Arial" w:cs="Arial"/>
          <w:b/>
          <w:color w:val="000000"/>
          <w:sz w:val="23"/>
          <w:szCs w:val="23"/>
          <w:lang w:val="en-GB"/>
        </w:rPr>
      </w:pPr>
    </w:p>
    <w:p w14:paraId="2D978C0F" w14:textId="77777777" w:rsidR="000D3DC3" w:rsidRDefault="000D3DC3" w:rsidP="000D3DC3">
      <w:pPr>
        <w:autoSpaceDE w:val="0"/>
        <w:autoSpaceDN w:val="0"/>
        <w:adjustRightInd w:val="0"/>
        <w:spacing w:line="240" w:lineRule="auto"/>
        <w:rPr>
          <w:rFonts w:ascii="Arial" w:hAnsi="Arial" w:cs="Arial"/>
          <w:b/>
          <w:bCs/>
          <w:color w:val="000000"/>
          <w:sz w:val="23"/>
          <w:szCs w:val="23"/>
          <w:lang w:val="en-GB"/>
        </w:rPr>
      </w:pPr>
      <w:r w:rsidRPr="000D3DC3">
        <w:rPr>
          <w:rFonts w:ascii="Arial" w:hAnsi="Arial" w:cs="Arial"/>
          <w:b/>
          <w:bCs/>
          <w:color w:val="000000"/>
          <w:sz w:val="23"/>
          <w:szCs w:val="23"/>
          <w:lang w:val="en-GB"/>
        </w:rPr>
        <w:lastRenderedPageBreak/>
        <w:t xml:space="preserve">Opportunities for access </w:t>
      </w:r>
    </w:p>
    <w:p w14:paraId="29E4DB71" w14:textId="77777777" w:rsidR="000D3DC3" w:rsidRDefault="000D3DC3" w:rsidP="000D3DC3">
      <w:pPr>
        <w:autoSpaceDE w:val="0"/>
        <w:autoSpaceDN w:val="0"/>
        <w:adjustRightInd w:val="0"/>
        <w:spacing w:line="240" w:lineRule="auto"/>
        <w:rPr>
          <w:rFonts w:ascii="Arial" w:hAnsi="Arial" w:cs="Arial"/>
          <w:color w:val="000000"/>
          <w:sz w:val="23"/>
          <w:szCs w:val="23"/>
          <w:lang w:val="en-GB"/>
        </w:rPr>
      </w:pPr>
      <w:r w:rsidRPr="000D3DC3">
        <w:rPr>
          <w:rFonts w:ascii="Arial" w:hAnsi="Arial" w:cs="Arial"/>
          <w:color w:val="000000"/>
          <w:sz w:val="23"/>
          <w:szCs w:val="23"/>
          <w:lang w:val="en-GB"/>
        </w:rPr>
        <w:t xml:space="preserve">A number of events, integrated into the school careers programme, will offer providers an opportunity to come into school to speak to school staff, pupils and/or their parents/carers </w:t>
      </w:r>
    </w:p>
    <w:p w14:paraId="30631052" w14:textId="77777777" w:rsidR="00EB0946" w:rsidRPr="000D3DC3" w:rsidRDefault="00EB0946" w:rsidP="000D3DC3">
      <w:pPr>
        <w:autoSpaceDE w:val="0"/>
        <w:autoSpaceDN w:val="0"/>
        <w:adjustRightInd w:val="0"/>
        <w:spacing w:line="240" w:lineRule="auto"/>
        <w:rPr>
          <w:rFonts w:ascii="Arial" w:hAnsi="Arial" w:cs="Arial"/>
          <w:color w:val="000000"/>
          <w:sz w:val="23"/>
          <w:szCs w:val="23"/>
          <w:lang w:val="en-GB"/>
        </w:rPr>
      </w:pPr>
    </w:p>
    <w:tbl>
      <w:tblPr>
        <w:tblStyle w:val="TableGrid1"/>
        <w:tblW w:w="9016" w:type="dxa"/>
        <w:tblLayout w:type="fixed"/>
        <w:tblLook w:val="04A0" w:firstRow="1" w:lastRow="0" w:firstColumn="1" w:lastColumn="0" w:noHBand="0" w:noVBand="1"/>
      </w:tblPr>
      <w:tblGrid>
        <w:gridCol w:w="1271"/>
        <w:gridCol w:w="2410"/>
        <w:gridCol w:w="2126"/>
        <w:gridCol w:w="2410"/>
        <w:gridCol w:w="799"/>
      </w:tblGrid>
      <w:tr w:rsidR="000D3DC3" w:rsidRPr="000D3DC3" w14:paraId="52F6272F" w14:textId="77777777" w:rsidTr="00CB34AE">
        <w:tc>
          <w:tcPr>
            <w:tcW w:w="1271" w:type="dxa"/>
          </w:tcPr>
          <w:p w14:paraId="4BC3362C" w14:textId="77777777" w:rsidR="000D3DC3" w:rsidRPr="000D3DC3" w:rsidRDefault="000D3DC3" w:rsidP="000D3DC3">
            <w:pPr>
              <w:spacing w:line="240" w:lineRule="auto"/>
              <w:rPr>
                <w:lang w:val="en-GB"/>
              </w:rPr>
            </w:pPr>
          </w:p>
        </w:tc>
        <w:tc>
          <w:tcPr>
            <w:tcW w:w="2410" w:type="dxa"/>
          </w:tcPr>
          <w:p w14:paraId="1B0211B3" w14:textId="77777777" w:rsidR="000D3DC3" w:rsidRPr="000D3DC3" w:rsidRDefault="000D3DC3" w:rsidP="000D3DC3">
            <w:pPr>
              <w:spacing w:line="240" w:lineRule="auto"/>
              <w:rPr>
                <w:rFonts w:ascii="Arial" w:hAnsi="Arial" w:cs="Arial"/>
                <w:lang w:val="en-GB"/>
              </w:rPr>
            </w:pPr>
            <w:r w:rsidRPr="000D3DC3">
              <w:rPr>
                <w:rFonts w:ascii="Arial" w:hAnsi="Arial" w:cs="Arial"/>
                <w:lang w:val="en-GB"/>
              </w:rPr>
              <w:t>Autumn</w:t>
            </w:r>
          </w:p>
        </w:tc>
        <w:tc>
          <w:tcPr>
            <w:tcW w:w="2126" w:type="dxa"/>
          </w:tcPr>
          <w:p w14:paraId="396DC017" w14:textId="77777777" w:rsidR="000D3DC3" w:rsidRPr="000D3DC3" w:rsidRDefault="000D3DC3" w:rsidP="000D3DC3">
            <w:pPr>
              <w:spacing w:line="240" w:lineRule="auto"/>
              <w:rPr>
                <w:rFonts w:ascii="Arial" w:hAnsi="Arial" w:cs="Arial"/>
                <w:lang w:val="en-GB"/>
              </w:rPr>
            </w:pPr>
            <w:r w:rsidRPr="000D3DC3">
              <w:rPr>
                <w:rFonts w:ascii="Arial" w:hAnsi="Arial" w:cs="Arial"/>
                <w:lang w:val="en-GB"/>
              </w:rPr>
              <w:t>Spring</w:t>
            </w:r>
          </w:p>
        </w:tc>
        <w:tc>
          <w:tcPr>
            <w:tcW w:w="2410" w:type="dxa"/>
          </w:tcPr>
          <w:p w14:paraId="426F17CF" w14:textId="77777777" w:rsidR="000D3DC3" w:rsidRPr="000D3DC3" w:rsidRDefault="000D3DC3" w:rsidP="000D3DC3">
            <w:pPr>
              <w:spacing w:line="240" w:lineRule="auto"/>
              <w:rPr>
                <w:rFonts w:ascii="Arial" w:hAnsi="Arial" w:cs="Arial"/>
                <w:lang w:val="en-GB"/>
              </w:rPr>
            </w:pPr>
            <w:r w:rsidRPr="000D3DC3">
              <w:rPr>
                <w:rFonts w:ascii="Arial" w:hAnsi="Arial" w:cs="Arial"/>
                <w:lang w:val="en-GB"/>
              </w:rPr>
              <w:t>Summer</w:t>
            </w:r>
          </w:p>
        </w:tc>
        <w:tc>
          <w:tcPr>
            <w:tcW w:w="799" w:type="dxa"/>
          </w:tcPr>
          <w:p w14:paraId="3AF137CB" w14:textId="24480726" w:rsidR="000D3DC3" w:rsidRPr="000D3DC3" w:rsidRDefault="000D3DC3" w:rsidP="000D3DC3">
            <w:pPr>
              <w:spacing w:line="240" w:lineRule="auto"/>
              <w:rPr>
                <w:lang w:val="en-GB"/>
              </w:rPr>
            </w:pPr>
            <w:r>
              <w:rPr>
                <w:lang w:val="en-GB"/>
              </w:rPr>
              <w:t>adhoc</w:t>
            </w:r>
          </w:p>
        </w:tc>
      </w:tr>
      <w:tr w:rsidR="000D3DC3" w:rsidRPr="00B31958" w14:paraId="73CCC288" w14:textId="77777777" w:rsidTr="00CB34AE">
        <w:tc>
          <w:tcPr>
            <w:tcW w:w="1271" w:type="dxa"/>
          </w:tcPr>
          <w:p w14:paraId="484A1801" w14:textId="77777777" w:rsidR="000D3DC3" w:rsidRPr="00B31958" w:rsidRDefault="000D3DC3" w:rsidP="000D3DC3">
            <w:pPr>
              <w:spacing w:line="240" w:lineRule="auto"/>
              <w:rPr>
                <w:sz w:val="20"/>
                <w:szCs w:val="20"/>
                <w:lang w:val="en-GB"/>
              </w:rPr>
            </w:pPr>
            <w:r w:rsidRPr="00B31958">
              <w:rPr>
                <w:sz w:val="20"/>
                <w:szCs w:val="20"/>
                <w:lang w:val="en-GB"/>
              </w:rPr>
              <w:t>Year 7</w:t>
            </w:r>
          </w:p>
        </w:tc>
        <w:tc>
          <w:tcPr>
            <w:tcW w:w="2410" w:type="dxa"/>
          </w:tcPr>
          <w:p w14:paraId="5D87C7B6" w14:textId="77777777" w:rsidR="000D3DC3" w:rsidRPr="00B31958" w:rsidRDefault="000D3DC3" w:rsidP="000D3DC3">
            <w:pPr>
              <w:spacing w:line="240" w:lineRule="auto"/>
              <w:rPr>
                <w:rFonts w:ascii="Arial" w:hAnsi="Arial" w:cs="Arial"/>
                <w:sz w:val="20"/>
                <w:szCs w:val="20"/>
                <w:lang w:val="en-GB"/>
              </w:rPr>
            </w:pPr>
          </w:p>
        </w:tc>
        <w:tc>
          <w:tcPr>
            <w:tcW w:w="2126" w:type="dxa"/>
          </w:tcPr>
          <w:p w14:paraId="7A470BA0" w14:textId="77777777" w:rsidR="000D3DC3" w:rsidRPr="00B31958" w:rsidRDefault="000D3DC3" w:rsidP="000D3DC3">
            <w:pPr>
              <w:spacing w:line="240" w:lineRule="auto"/>
              <w:rPr>
                <w:rFonts w:ascii="Arial" w:hAnsi="Arial" w:cs="Arial"/>
                <w:sz w:val="20"/>
                <w:szCs w:val="20"/>
                <w:lang w:val="en-GB"/>
              </w:rPr>
            </w:pPr>
          </w:p>
          <w:p w14:paraId="3D0579CB" w14:textId="77777777" w:rsidR="000D3DC3" w:rsidRPr="00B31958" w:rsidRDefault="000D3DC3" w:rsidP="000D3DC3">
            <w:pPr>
              <w:spacing w:line="240" w:lineRule="auto"/>
              <w:rPr>
                <w:rFonts w:ascii="Arial" w:hAnsi="Arial" w:cs="Arial"/>
                <w:sz w:val="20"/>
                <w:szCs w:val="20"/>
                <w:lang w:val="en-GB"/>
              </w:rPr>
            </w:pPr>
          </w:p>
        </w:tc>
        <w:tc>
          <w:tcPr>
            <w:tcW w:w="2410" w:type="dxa"/>
          </w:tcPr>
          <w:p w14:paraId="161E3112" w14:textId="1004FD1E" w:rsidR="000D3DC3" w:rsidRPr="00B31958" w:rsidRDefault="000D3DC3" w:rsidP="000D3DC3">
            <w:pPr>
              <w:spacing w:line="240" w:lineRule="auto"/>
              <w:rPr>
                <w:rFonts w:ascii="Arial" w:hAnsi="Arial" w:cs="Arial"/>
                <w:color w:val="FF0000"/>
                <w:sz w:val="20"/>
                <w:szCs w:val="20"/>
                <w:lang w:val="en-GB"/>
              </w:rPr>
            </w:pPr>
            <w:r w:rsidRPr="00B31958">
              <w:rPr>
                <w:rFonts w:ascii="Arial" w:hAnsi="Arial" w:cs="Arial"/>
                <w:sz w:val="20"/>
                <w:szCs w:val="20"/>
                <w:lang w:val="en-GB"/>
              </w:rPr>
              <w:t>Invite Training providers, Business partners and colleges to be involved in a careers inset activity</w:t>
            </w:r>
            <w:r w:rsidR="00B31958">
              <w:rPr>
                <w:rFonts w:ascii="Arial" w:hAnsi="Arial" w:cs="Arial"/>
                <w:sz w:val="20"/>
                <w:szCs w:val="20"/>
                <w:lang w:val="en-GB"/>
              </w:rPr>
              <w:t xml:space="preserve">/curriculum activity </w:t>
            </w:r>
            <w:r w:rsidR="00B31958" w:rsidRPr="00B31958">
              <w:rPr>
                <w:rFonts w:ascii="Arial" w:hAnsi="Arial" w:cs="Arial"/>
                <w:sz w:val="20"/>
                <w:szCs w:val="20"/>
                <w:lang w:val="en-GB"/>
              </w:rPr>
              <w:t>-</w:t>
            </w:r>
            <w:r w:rsidR="00B31958">
              <w:rPr>
                <w:rFonts w:ascii="Arial" w:hAnsi="Arial" w:cs="Arial"/>
                <w:color w:val="FF0000"/>
                <w:sz w:val="20"/>
                <w:szCs w:val="20"/>
                <w:lang w:val="en-GB"/>
              </w:rPr>
              <w:t>Possibly</w:t>
            </w:r>
            <w:bookmarkStart w:id="0" w:name="_GoBack"/>
            <w:bookmarkEnd w:id="0"/>
            <w:r w:rsidR="00B31958" w:rsidRPr="00B31958">
              <w:rPr>
                <w:rFonts w:ascii="Arial" w:hAnsi="Arial" w:cs="Arial"/>
                <w:color w:val="FF0000"/>
                <w:sz w:val="20"/>
                <w:szCs w:val="20"/>
                <w:lang w:val="en-GB"/>
              </w:rPr>
              <w:t xml:space="preserve"> STEM activity building on Arconic this year</w:t>
            </w:r>
          </w:p>
        </w:tc>
        <w:tc>
          <w:tcPr>
            <w:tcW w:w="799" w:type="dxa"/>
          </w:tcPr>
          <w:p w14:paraId="1F4D4E97" w14:textId="77777777" w:rsidR="000D3DC3" w:rsidRPr="00B31958" w:rsidRDefault="000D3DC3" w:rsidP="000D3DC3">
            <w:pPr>
              <w:spacing w:line="240" w:lineRule="auto"/>
              <w:rPr>
                <w:sz w:val="20"/>
                <w:szCs w:val="20"/>
                <w:lang w:val="en-GB"/>
              </w:rPr>
            </w:pPr>
          </w:p>
        </w:tc>
      </w:tr>
      <w:tr w:rsidR="000D3DC3" w:rsidRPr="00B31958" w14:paraId="512D03CE" w14:textId="77777777" w:rsidTr="00CB34AE">
        <w:tc>
          <w:tcPr>
            <w:tcW w:w="1271" w:type="dxa"/>
          </w:tcPr>
          <w:p w14:paraId="114FC6C8" w14:textId="77777777" w:rsidR="000D3DC3" w:rsidRPr="00B31958" w:rsidRDefault="000D3DC3" w:rsidP="000D3DC3">
            <w:pPr>
              <w:spacing w:line="240" w:lineRule="auto"/>
              <w:rPr>
                <w:sz w:val="20"/>
                <w:szCs w:val="20"/>
                <w:lang w:val="en-GB"/>
              </w:rPr>
            </w:pPr>
            <w:r w:rsidRPr="00B31958">
              <w:rPr>
                <w:sz w:val="20"/>
                <w:szCs w:val="20"/>
                <w:lang w:val="en-GB"/>
              </w:rPr>
              <w:t>Year 8</w:t>
            </w:r>
          </w:p>
        </w:tc>
        <w:tc>
          <w:tcPr>
            <w:tcW w:w="2410" w:type="dxa"/>
          </w:tcPr>
          <w:p w14:paraId="3C89A55F" w14:textId="1A5EB704" w:rsidR="000D3DC3" w:rsidRPr="00B31958" w:rsidRDefault="00B31958" w:rsidP="000D3DC3">
            <w:pPr>
              <w:spacing w:line="240" w:lineRule="auto"/>
              <w:rPr>
                <w:rFonts w:ascii="Arial" w:hAnsi="Arial" w:cs="Arial"/>
                <w:color w:val="FF0000"/>
                <w:sz w:val="20"/>
                <w:szCs w:val="20"/>
                <w:lang w:val="en-GB"/>
              </w:rPr>
            </w:pPr>
            <w:r w:rsidRPr="00B31958">
              <w:rPr>
                <w:rFonts w:ascii="Arial" w:hAnsi="Arial" w:cs="Arial"/>
                <w:color w:val="FF0000"/>
                <w:sz w:val="20"/>
                <w:szCs w:val="20"/>
                <w:lang w:val="en-GB"/>
              </w:rPr>
              <w:t>Year 8 &amp; 9 dependant on where options choices made Year 8 spring and year 9 Autumn activities interchangeable</w:t>
            </w:r>
          </w:p>
        </w:tc>
        <w:tc>
          <w:tcPr>
            <w:tcW w:w="2126" w:type="dxa"/>
          </w:tcPr>
          <w:p w14:paraId="1295FCA1" w14:textId="22B22A16"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Invite Training providers, Business partners and colleges to be involved in an inset activity</w:t>
            </w:r>
            <w:r w:rsidR="00B31958" w:rsidRPr="00B31958">
              <w:rPr>
                <w:rFonts w:ascii="Arial" w:hAnsi="Arial" w:cs="Arial"/>
                <w:sz w:val="20"/>
                <w:szCs w:val="20"/>
                <w:lang w:val="en-GB"/>
              </w:rPr>
              <w:t xml:space="preserve"> or PD work </w:t>
            </w:r>
          </w:p>
          <w:p w14:paraId="079A08A1" w14:textId="77777777" w:rsidR="000D3DC3" w:rsidRPr="00B31958" w:rsidRDefault="000D3DC3" w:rsidP="000D3DC3">
            <w:pPr>
              <w:spacing w:line="240" w:lineRule="auto"/>
              <w:rPr>
                <w:rFonts w:ascii="Arial" w:hAnsi="Arial" w:cs="Arial"/>
                <w:sz w:val="20"/>
                <w:szCs w:val="20"/>
                <w:lang w:val="en-GB"/>
              </w:rPr>
            </w:pPr>
          </w:p>
        </w:tc>
        <w:tc>
          <w:tcPr>
            <w:tcW w:w="2410" w:type="dxa"/>
          </w:tcPr>
          <w:p w14:paraId="3B49B72B" w14:textId="77777777" w:rsidR="000D3DC3" w:rsidRPr="00B31958" w:rsidRDefault="000D3DC3" w:rsidP="000D3DC3">
            <w:pPr>
              <w:spacing w:line="240" w:lineRule="auto"/>
              <w:rPr>
                <w:rFonts w:ascii="Arial" w:hAnsi="Arial" w:cs="Arial"/>
                <w:sz w:val="20"/>
                <w:szCs w:val="20"/>
                <w:lang w:val="en-GB"/>
              </w:rPr>
            </w:pPr>
          </w:p>
        </w:tc>
        <w:tc>
          <w:tcPr>
            <w:tcW w:w="799" w:type="dxa"/>
          </w:tcPr>
          <w:p w14:paraId="1604CCAF" w14:textId="77777777" w:rsidR="000D3DC3" w:rsidRPr="00B31958" w:rsidRDefault="000D3DC3" w:rsidP="000D3DC3">
            <w:pPr>
              <w:spacing w:line="240" w:lineRule="auto"/>
              <w:rPr>
                <w:sz w:val="20"/>
                <w:szCs w:val="20"/>
                <w:lang w:val="en-GB"/>
              </w:rPr>
            </w:pPr>
          </w:p>
        </w:tc>
      </w:tr>
      <w:tr w:rsidR="000D3DC3" w:rsidRPr="00B31958" w14:paraId="18A7EFB5" w14:textId="77777777" w:rsidTr="00CB34AE">
        <w:tc>
          <w:tcPr>
            <w:tcW w:w="1271" w:type="dxa"/>
          </w:tcPr>
          <w:p w14:paraId="46F7D272" w14:textId="77777777" w:rsidR="000D3DC3" w:rsidRPr="00B31958" w:rsidRDefault="000D3DC3" w:rsidP="000D3DC3">
            <w:pPr>
              <w:spacing w:line="240" w:lineRule="auto"/>
              <w:rPr>
                <w:sz w:val="20"/>
                <w:szCs w:val="20"/>
                <w:lang w:val="en-GB"/>
              </w:rPr>
            </w:pPr>
            <w:r w:rsidRPr="00B31958">
              <w:rPr>
                <w:sz w:val="20"/>
                <w:szCs w:val="20"/>
                <w:lang w:val="en-GB"/>
              </w:rPr>
              <w:t>Year 9</w:t>
            </w:r>
          </w:p>
        </w:tc>
        <w:tc>
          <w:tcPr>
            <w:tcW w:w="2410" w:type="dxa"/>
          </w:tcPr>
          <w:p w14:paraId="2C514CBC"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 xml:space="preserve">Providers, Colleges ,Business Partners &amp; Exeter University invited into Careers Roundabout </w:t>
            </w:r>
          </w:p>
        </w:tc>
        <w:tc>
          <w:tcPr>
            <w:tcW w:w="2126" w:type="dxa"/>
          </w:tcPr>
          <w:p w14:paraId="45F9A2A9" w14:textId="77777777" w:rsidR="000D3DC3" w:rsidRPr="00B31958" w:rsidRDefault="000D3DC3" w:rsidP="000D3DC3">
            <w:pPr>
              <w:spacing w:line="240" w:lineRule="auto"/>
              <w:rPr>
                <w:rFonts w:ascii="Arial" w:hAnsi="Arial" w:cs="Arial"/>
                <w:sz w:val="20"/>
                <w:szCs w:val="20"/>
                <w:lang w:val="en-GB"/>
              </w:rPr>
            </w:pPr>
          </w:p>
        </w:tc>
        <w:tc>
          <w:tcPr>
            <w:tcW w:w="2410" w:type="dxa"/>
          </w:tcPr>
          <w:p w14:paraId="14E2097C"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Life post 16-Extra-curricular activities to support development for next steps</w:t>
            </w:r>
          </w:p>
        </w:tc>
        <w:tc>
          <w:tcPr>
            <w:tcW w:w="799" w:type="dxa"/>
          </w:tcPr>
          <w:p w14:paraId="3E929697" w14:textId="77777777" w:rsidR="000D3DC3" w:rsidRPr="00B31958" w:rsidRDefault="000D3DC3" w:rsidP="000D3DC3">
            <w:pPr>
              <w:spacing w:line="240" w:lineRule="auto"/>
              <w:rPr>
                <w:sz w:val="20"/>
                <w:szCs w:val="20"/>
                <w:lang w:val="en-GB"/>
              </w:rPr>
            </w:pPr>
          </w:p>
        </w:tc>
      </w:tr>
      <w:tr w:rsidR="000D3DC3" w:rsidRPr="00B31958" w14:paraId="6C572F4B" w14:textId="77777777" w:rsidTr="00CB34AE">
        <w:tc>
          <w:tcPr>
            <w:tcW w:w="1271" w:type="dxa"/>
          </w:tcPr>
          <w:p w14:paraId="7DA3A5DA" w14:textId="77777777" w:rsidR="000D3DC3" w:rsidRPr="00B31958" w:rsidRDefault="000D3DC3" w:rsidP="000D3DC3">
            <w:pPr>
              <w:spacing w:line="240" w:lineRule="auto"/>
              <w:rPr>
                <w:sz w:val="20"/>
                <w:szCs w:val="20"/>
                <w:lang w:val="en-GB"/>
              </w:rPr>
            </w:pPr>
            <w:r w:rsidRPr="00B31958">
              <w:rPr>
                <w:sz w:val="20"/>
                <w:szCs w:val="20"/>
                <w:lang w:val="en-GB"/>
              </w:rPr>
              <w:t>Year 10</w:t>
            </w:r>
          </w:p>
        </w:tc>
        <w:tc>
          <w:tcPr>
            <w:tcW w:w="2410" w:type="dxa"/>
          </w:tcPr>
          <w:p w14:paraId="0A1E97C1"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Providers invited into - Introduction to work experience</w:t>
            </w:r>
          </w:p>
        </w:tc>
        <w:tc>
          <w:tcPr>
            <w:tcW w:w="2126" w:type="dxa"/>
          </w:tcPr>
          <w:p w14:paraId="52B08ED2" w14:textId="77777777" w:rsidR="000D3DC3" w:rsidRPr="00B31958" w:rsidRDefault="000D3DC3" w:rsidP="000D3DC3">
            <w:pPr>
              <w:spacing w:line="240" w:lineRule="auto"/>
              <w:rPr>
                <w:rFonts w:ascii="Arial" w:hAnsi="Arial" w:cs="Arial"/>
                <w:sz w:val="20"/>
                <w:szCs w:val="20"/>
                <w:lang w:val="en-GB"/>
              </w:rPr>
            </w:pPr>
          </w:p>
        </w:tc>
        <w:tc>
          <w:tcPr>
            <w:tcW w:w="2410" w:type="dxa"/>
          </w:tcPr>
          <w:p w14:paraId="5A63E19C" w14:textId="77777777" w:rsidR="000D3DC3" w:rsidRPr="00B31958" w:rsidRDefault="000D3DC3" w:rsidP="000D3DC3">
            <w:pPr>
              <w:spacing w:line="240" w:lineRule="auto"/>
              <w:rPr>
                <w:rFonts w:ascii="Arial" w:hAnsi="Arial" w:cs="Arial"/>
                <w:sz w:val="20"/>
                <w:szCs w:val="20"/>
                <w:lang w:val="en-GB"/>
              </w:rPr>
            </w:pPr>
          </w:p>
        </w:tc>
        <w:tc>
          <w:tcPr>
            <w:tcW w:w="799" w:type="dxa"/>
          </w:tcPr>
          <w:p w14:paraId="44D2F6E9" w14:textId="77777777" w:rsidR="000D3DC3" w:rsidRPr="00B31958" w:rsidRDefault="000D3DC3" w:rsidP="000D3DC3">
            <w:pPr>
              <w:spacing w:line="240" w:lineRule="auto"/>
              <w:rPr>
                <w:sz w:val="20"/>
                <w:szCs w:val="20"/>
                <w:lang w:val="en-GB"/>
              </w:rPr>
            </w:pPr>
          </w:p>
        </w:tc>
      </w:tr>
      <w:tr w:rsidR="000D3DC3" w:rsidRPr="00B31958" w14:paraId="5B8063EF" w14:textId="77777777" w:rsidTr="00CB34AE">
        <w:tc>
          <w:tcPr>
            <w:tcW w:w="1271" w:type="dxa"/>
          </w:tcPr>
          <w:p w14:paraId="67BE4A9A" w14:textId="77777777" w:rsidR="000D3DC3" w:rsidRPr="00B31958" w:rsidRDefault="000D3DC3" w:rsidP="000D3DC3">
            <w:pPr>
              <w:spacing w:line="240" w:lineRule="auto"/>
              <w:rPr>
                <w:sz w:val="20"/>
                <w:szCs w:val="20"/>
                <w:lang w:val="en-GB"/>
              </w:rPr>
            </w:pPr>
            <w:r w:rsidRPr="00B31958">
              <w:rPr>
                <w:sz w:val="20"/>
                <w:szCs w:val="20"/>
                <w:lang w:val="en-GB"/>
              </w:rPr>
              <w:t>Year 11</w:t>
            </w:r>
          </w:p>
        </w:tc>
        <w:tc>
          <w:tcPr>
            <w:tcW w:w="2410" w:type="dxa"/>
          </w:tcPr>
          <w:p w14:paraId="0A40E79D" w14:textId="77777777" w:rsidR="000D3DC3" w:rsidRPr="00B31958" w:rsidRDefault="000D3DC3" w:rsidP="000D3DC3">
            <w:pPr>
              <w:autoSpaceDE w:val="0"/>
              <w:autoSpaceDN w:val="0"/>
              <w:adjustRightInd w:val="0"/>
              <w:spacing w:line="240" w:lineRule="auto"/>
              <w:rPr>
                <w:rFonts w:ascii="Arial" w:hAnsi="Arial" w:cs="Arial"/>
                <w:color w:val="000000"/>
                <w:sz w:val="20"/>
                <w:szCs w:val="20"/>
                <w:lang w:val="en-GB"/>
              </w:rPr>
            </w:pPr>
            <w:r w:rsidRPr="00B31958">
              <w:rPr>
                <w:rFonts w:ascii="Arial" w:hAnsi="Arial" w:cs="Arial"/>
                <w:color w:val="000000"/>
                <w:sz w:val="20"/>
                <w:szCs w:val="20"/>
                <w:lang w:val="en-GB"/>
              </w:rPr>
              <w:t>Life Skills – assembly on opportunities at 16 &amp;</w:t>
            </w:r>
          </w:p>
          <w:p w14:paraId="77023A90" w14:textId="57EE170B"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Aim Higher day to include all options post 16</w:t>
            </w:r>
          </w:p>
        </w:tc>
        <w:tc>
          <w:tcPr>
            <w:tcW w:w="2126" w:type="dxa"/>
          </w:tcPr>
          <w:p w14:paraId="2B8D9FEC" w14:textId="77777777" w:rsidR="000D3DC3" w:rsidRPr="00B31958" w:rsidRDefault="000D3DC3" w:rsidP="000D3DC3">
            <w:pPr>
              <w:autoSpaceDE w:val="0"/>
              <w:autoSpaceDN w:val="0"/>
              <w:adjustRightInd w:val="0"/>
              <w:spacing w:line="240" w:lineRule="auto"/>
              <w:rPr>
                <w:rFonts w:ascii="Arial" w:hAnsi="Arial" w:cs="Arial"/>
                <w:color w:val="000000"/>
                <w:sz w:val="20"/>
                <w:szCs w:val="20"/>
                <w:lang w:val="en-GB"/>
              </w:rPr>
            </w:pPr>
            <w:r w:rsidRPr="00B31958">
              <w:rPr>
                <w:rFonts w:ascii="Arial" w:hAnsi="Arial" w:cs="Arial"/>
                <w:color w:val="000000"/>
                <w:sz w:val="20"/>
                <w:szCs w:val="20"/>
                <w:lang w:val="en-GB"/>
              </w:rPr>
              <w:t xml:space="preserve">Post-16 evening </w:t>
            </w:r>
          </w:p>
          <w:p w14:paraId="733CF314"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Post-16 taster sessions</w:t>
            </w:r>
          </w:p>
        </w:tc>
        <w:tc>
          <w:tcPr>
            <w:tcW w:w="2410" w:type="dxa"/>
          </w:tcPr>
          <w:p w14:paraId="04463803"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 xml:space="preserve">Assemblies &amp; Interviews </w:t>
            </w:r>
          </w:p>
        </w:tc>
        <w:tc>
          <w:tcPr>
            <w:tcW w:w="799" w:type="dxa"/>
          </w:tcPr>
          <w:p w14:paraId="14DF7461" w14:textId="77777777" w:rsidR="000D3DC3" w:rsidRPr="00B31958" w:rsidRDefault="000D3DC3" w:rsidP="000D3DC3">
            <w:pPr>
              <w:spacing w:line="240" w:lineRule="auto"/>
              <w:rPr>
                <w:sz w:val="20"/>
                <w:szCs w:val="20"/>
                <w:lang w:val="en-GB"/>
              </w:rPr>
            </w:pPr>
          </w:p>
        </w:tc>
      </w:tr>
      <w:tr w:rsidR="000D3DC3" w:rsidRPr="00B31958" w14:paraId="0B428E7A" w14:textId="77777777" w:rsidTr="00CB34AE">
        <w:tc>
          <w:tcPr>
            <w:tcW w:w="1271" w:type="dxa"/>
          </w:tcPr>
          <w:p w14:paraId="6786B897" w14:textId="77777777" w:rsidR="000D3DC3" w:rsidRPr="00B31958" w:rsidRDefault="000D3DC3" w:rsidP="000D3DC3">
            <w:pPr>
              <w:spacing w:line="240" w:lineRule="auto"/>
              <w:rPr>
                <w:sz w:val="20"/>
                <w:szCs w:val="20"/>
                <w:lang w:val="en-GB"/>
              </w:rPr>
            </w:pPr>
            <w:r w:rsidRPr="00B31958">
              <w:rPr>
                <w:sz w:val="20"/>
                <w:szCs w:val="20"/>
                <w:lang w:val="en-GB"/>
              </w:rPr>
              <w:t>Year 12</w:t>
            </w:r>
          </w:p>
        </w:tc>
        <w:tc>
          <w:tcPr>
            <w:tcW w:w="2410" w:type="dxa"/>
          </w:tcPr>
          <w:p w14:paraId="366460DB" w14:textId="77777777" w:rsidR="000D3DC3" w:rsidRPr="00B31958" w:rsidRDefault="000D3DC3" w:rsidP="000D3DC3">
            <w:pPr>
              <w:spacing w:line="240" w:lineRule="auto"/>
              <w:rPr>
                <w:rFonts w:ascii="Arial" w:hAnsi="Arial" w:cs="Arial"/>
                <w:sz w:val="20"/>
                <w:szCs w:val="20"/>
                <w:lang w:val="en-GB"/>
              </w:rPr>
            </w:pPr>
          </w:p>
        </w:tc>
        <w:tc>
          <w:tcPr>
            <w:tcW w:w="2126" w:type="dxa"/>
          </w:tcPr>
          <w:p w14:paraId="43E48FE5" w14:textId="77777777" w:rsidR="000D3DC3" w:rsidRPr="00B31958" w:rsidRDefault="000D3DC3" w:rsidP="000D3DC3">
            <w:pPr>
              <w:autoSpaceDE w:val="0"/>
              <w:autoSpaceDN w:val="0"/>
              <w:adjustRightInd w:val="0"/>
              <w:spacing w:line="240" w:lineRule="auto"/>
              <w:rPr>
                <w:rFonts w:ascii="Arial" w:hAnsi="Arial" w:cs="Arial"/>
                <w:color w:val="000000"/>
                <w:sz w:val="20"/>
                <w:szCs w:val="20"/>
                <w:lang w:val="en-GB"/>
              </w:rPr>
            </w:pPr>
            <w:r w:rsidRPr="00B31958">
              <w:rPr>
                <w:rFonts w:ascii="Arial" w:hAnsi="Arial" w:cs="Arial"/>
                <w:color w:val="000000"/>
                <w:sz w:val="20"/>
                <w:szCs w:val="20"/>
                <w:lang w:val="en-GB"/>
              </w:rPr>
              <w:t xml:space="preserve">UCAS Higher Education Fair re </w:t>
            </w:r>
          </w:p>
          <w:p w14:paraId="327111F8"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 xml:space="preserve">Post-18 </w:t>
            </w:r>
          </w:p>
          <w:p w14:paraId="36CB1F67" w14:textId="77777777" w:rsidR="000D3DC3" w:rsidRPr="00B31958" w:rsidRDefault="000D3DC3" w:rsidP="000D3DC3">
            <w:pPr>
              <w:spacing w:line="240" w:lineRule="auto"/>
              <w:rPr>
                <w:rFonts w:ascii="Arial" w:hAnsi="Arial" w:cs="Arial"/>
                <w:sz w:val="20"/>
                <w:szCs w:val="20"/>
                <w:lang w:val="en-GB"/>
              </w:rPr>
            </w:pPr>
          </w:p>
          <w:p w14:paraId="298070C3"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PHSE session– re apprenticeships</w:t>
            </w:r>
          </w:p>
        </w:tc>
        <w:tc>
          <w:tcPr>
            <w:tcW w:w="2410" w:type="dxa"/>
          </w:tcPr>
          <w:p w14:paraId="3F72A11D"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Small group sessions: future education, training and employment options</w:t>
            </w:r>
          </w:p>
        </w:tc>
        <w:tc>
          <w:tcPr>
            <w:tcW w:w="799" w:type="dxa"/>
          </w:tcPr>
          <w:p w14:paraId="2B9B98D3" w14:textId="77777777" w:rsidR="000D3DC3" w:rsidRPr="00B31958" w:rsidRDefault="000D3DC3" w:rsidP="000D3DC3">
            <w:pPr>
              <w:spacing w:line="240" w:lineRule="auto"/>
              <w:rPr>
                <w:sz w:val="20"/>
                <w:szCs w:val="20"/>
                <w:lang w:val="en-GB"/>
              </w:rPr>
            </w:pPr>
          </w:p>
        </w:tc>
      </w:tr>
      <w:tr w:rsidR="000D3DC3" w:rsidRPr="00B31958" w14:paraId="23F2B236" w14:textId="77777777" w:rsidTr="00CB34AE">
        <w:tc>
          <w:tcPr>
            <w:tcW w:w="1271" w:type="dxa"/>
          </w:tcPr>
          <w:p w14:paraId="13609E2A" w14:textId="77777777" w:rsidR="000D3DC3" w:rsidRPr="00B31958" w:rsidRDefault="000D3DC3" w:rsidP="000D3DC3">
            <w:pPr>
              <w:spacing w:line="240" w:lineRule="auto"/>
              <w:rPr>
                <w:sz w:val="20"/>
                <w:szCs w:val="20"/>
                <w:lang w:val="en-GB"/>
              </w:rPr>
            </w:pPr>
            <w:r w:rsidRPr="00B31958">
              <w:rPr>
                <w:sz w:val="20"/>
                <w:szCs w:val="20"/>
                <w:lang w:val="en-GB"/>
              </w:rPr>
              <w:t>Year 13</w:t>
            </w:r>
          </w:p>
        </w:tc>
        <w:tc>
          <w:tcPr>
            <w:tcW w:w="2410" w:type="dxa"/>
          </w:tcPr>
          <w:p w14:paraId="7CA05B70"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Small group sessions: future education, training and employment options</w:t>
            </w:r>
          </w:p>
        </w:tc>
        <w:tc>
          <w:tcPr>
            <w:tcW w:w="2126" w:type="dxa"/>
          </w:tcPr>
          <w:p w14:paraId="2EE0E202" w14:textId="77777777" w:rsidR="000D3DC3" w:rsidRPr="00B31958" w:rsidRDefault="000D3DC3" w:rsidP="000D3DC3">
            <w:pPr>
              <w:spacing w:line="240" w:lineRule="auto"/>
              <w:rPr>
                <w:rFonts w:ascii="Arial" w:hAnsi="Arial" w:cs="Arial"/>
                <w:sz w:val="20"/>
                <w:szCs w:val="20"/>
                <w:lang w:val="en-GB"/>
              </w:rPr>
            </w:pPr>
            <w:r w:rsidRPr="00B31958">
              <w:rPr>
                <w:rFonts w:ascii="Arial" w:hAnsi="Arial" w:cs="Arial"/>
                <w:sz w:val="20"/>
                <w:szCs w:val="20"/>
                <w:lang w:val="en-GB"/>
              </w:rPr>
              <w:t>Workshops – HE and higher apprenticeship applications</w:t>
            </w:r>
          </w:p>
        </w:tc>
        <w:tc>
          <w:tcPr>
            <w:tcW w:w="2410" w:type="dxa"/>
          </w:tcPr>
          <w:p w14:paraId="044B2632" w14:textId="77777777" w:rsidR="000D3DC3" w:rsidRPr="00B31958" w:rsidRDefault="000D3DC3" w:rsidP="000D3DC3">
            <w:pPr>
              <w:spacing w:line="240" w:lineRule="auto"/>
              <w:rPr>
                <w:rFonts w:ascii="Arial" w:hAnsi="Arial" w:cs="Arial"/>
                <w:sz w:val="20"/>
                <w:szCs w:val="20"/>
                <w:lang w:val="en-GB"/>
              </w:rPr>
            </w:pPr>
          </w:p>
        </w:tc>
        <w:tc>
          <w:tcPr>
            <w:tcW w:w="799" w:type="dxa"/>
          </w:tcPr>
          <w:p w14:paraId="5204F9DF" w14:textId="77777777" w:rsidR="000D3DC3" w:rsidRPr="00B31958" w:rsidRDefault="000D3DC3" w:rsidP="000D3DC3">
            <w:pPr>
              <w:spacing w:line="240" w:lineRule="auto"/>
              <w:rPr>
                <w:sz w:val="20"/>
                <w:szCs w:val="20"/>
                <w:lang w:val="en-GB"/>
              </w:rPr>
            </w:pPr>
          </w:p>
        </w:tc>
      </w:tr>
      <w:tr w:rsidR="000D3DC3" w:rsidRPr="00B31958" w14:paraId="22F4CC22" w14:textId="77777777" w:rsidTr="00CB34AE">
        <w:tc>
          <w:tcPr>
            <w:tcW w:w="1271" w:type="dxa"/>
          </w:tcPr>
          <w:p w14:paraId="30AB7F0F" w14:textId="77777777" w:rsidR="000D3DC3" w:rsidRPr="00B31958" w:rsidRDefault="000D3DC3" w:rsidP="000D3DC3">
            <w:pPr>
              <w:spacing w:line="240" w:lineRule="auto"/>
              <w:rPr>
                <w:sz w:val="20"/>
                <w:szCs w:val="20"/>
                <w:lang w:val="en-GB"/>
              </w:rPr>
            </w:pPr>
            <w:r w:rsidRPr="00B31958">
              <w:rPr>
                <w:sz w:val="20"/>
                <w:szCs w:val="20"/>
                <w:lang w:val="en-GB"/>
              </w:rPr>
              <w:t>School Staff</w:t>
            </w:r>
          </w:p>
        </w:tc>
        <w:tc>
          <w:tcPr>
            <w:tcW w:w="2410" w:type="dxa"/>
          </w:tcPr>
          <w:p w14:paraId="3E363A31" w14:textId="77777777" w:rsidR="000D3DC3" w:rsidRPr="00B31958" w:rsidRDefault="000D3DC3" w:rsidP="000D3DC3">
            <w:pPr>
              <w:spacing w:line="240" w:lineRule="auto"/>
              <w:rPr>
                <w:sz w:val="20"/>
                <w:szCs w:val="20"/>
                <w:lang w:val="en-GB"/>
              </w:rPr>
            </w:pPr>
          </w:p>
          <w:p w14:paraId="4163382D" w14:textId="321BC25A" w:rsidR="000D3DC3" w:rsidRPr="00B31958" w:rsidRDefault="00B31958" w:rsidP="000D3DC3">
            <w:pPr>
              <w:spacing w:line="240" w:lineRule="auto"/>
              <w:rPr>
                <w:color w:val="FF0000"/>
                <w:sz w:val="20"/>
                <w:szCs w:val="20"/>
                <w:lang w:val="en-GB"/>
              </w:rPr>
            </w:pPr>
            <w:r>
              <w:rPr>
                <w:color w:val="FF0000"/>
                <w:sz w:val="20"/>
                <w:szCs w:val="20"/>
                <w:lang w:val="en-GB"/>
              </w:rPr>
              <w:t>Need to consider how we can engage staff – possibly annual careers training at inset??</w:t>
            </w:r>
          </w:p>
        </w:tc>
        <w:tc>
          <w:tcPr>
            <w:tcW w:w="2126" w:type="dxa"/>
          </w:tcPr>
          <w:p w14:paraId="166EF00A" w14:textId="77777777" w:rsidR="000D3DC3" w:rsidRPr="00B31958" w:rsidRDefault="000D3DC3" w:rsidP="000D3DC3">
            <w:pPr>
              <w:spacing w:line="240" w:lineRule="auto"/>
              <w:rPr>
                <w:sz w:val="20"/>
                <w:szCs w:val="20"/>
                <w:lang w:val="en-GB"/>
              </w:rPr>
            </w:pPr>
          </w:p>
        </w:tc>
        <w:tc>
          <w:tcPr>
            <w:tcW w:w="2410" w:type="dxa"/>
          </w:tcPr>
          <w:p w14:paraId="38FB735E" w14:textId="77777777" w:rsidR="000D3DC3" w:rsidRPr="00B31958" w:rsidRDefault="000D3DC3" w:rsidP="000D3DC3">
            <w:pPr>
              <w:spacing w:line="240" w:lineRule="auto"/>
              <w:rPr>
                <w:sz w:val="20"/>
                <w:szCs w:val="20"/>
                <w:lang w:val="en-GB"/>
              </w:rPr>
            </w:pPr>
          </w:p>
        </w:tc>
        <w:tc>
          <w:tcPr>
            <w:tcW w:w="799" w:type="dxa"/>
          </w:tcPr>
          <w:p w14:paraId="2185BEC8" w14:textId="77777777" w:rsidR="000D3DC3" w:rsidRPr="00B31958" w:rsidRDefault="000D3DC3" w:rsidP="000D3DC3">
            <w:pPr>
              <w:spacing w:line="240" w:lineRule="auto"/>
              <w:rPr>
                <w:sz w:val="20"/>
                <w:szCs w:val="20"/>
                <w:lang w:val="en-GB"/>
              </w:rPr>
            </w:pPr>
          </w:p>
        </w:tc>
      </w:tr>
    </w:tbl>
    <w:p w14:paraId="6185E906" w14:textId="6733DBDA" w:rsidR="00AA10CB" w:rsidRPr="00B31958" w:rsidRDefault="00AA10CB" w:rsidP="000D3DC3">
      <w:pPr>
        <w:autoSpaceDE w:val="0"/>
        <w:autoSpaceDN w:val="0"/>
        <w:adjustRightInd w:val="0"/>
        <w:spacing w:line="240" w:lineRule="auto"/>
        <w:rPr>
          <w:rFonts w:ascii="Arial" w:hAnsi="Arial" w:cs="Arial"/>
          <w:color w:val="000000"/>
          <w:sz w:val="20"/>
          <w:szCs w:val="20"/>
          <w:lang w:val="en-GB"/>
        </w:rPr>
      </w:pPr>
    </w:p>
    <w:p w14:paraId="4B861CBA" w14:textId="281F8FEE" w:rsidR="001335B3" w:rsidRDefault="001335B3" w:rsidP="000D3DC3">
      <w:pPr>
        <w:autoSpaceDE w:val="0"/>
        <w:autoSpaceDN w:val="0"/>
        <w:adjustRightInd w:val="0"/>
        <w:spacing w:line="240" w:lineRule="auto"/>
        <w:rPr>
          <w:rFonts w:ascii="Arial" w:hAnsi="Arial" w:cs="Arial"/>
          <w:color w:val="000000"/>
          <w:sz w:val="23"/>
          <w:szCs w:val="23"/>
          <w:lang w:val="en-GB"/>
        </w:rPr>
      </w:pPr>
    </w:p>
    <w:p w14:paraId="05B09279" w14:textId="3A1AB337" w:rsidR="001335B3" w:rsidRDefault="001335B3" w:rsidP="001335B3">
      <w:pPr>
        <w:spacing w:after="246"/>
        <w:ind w:left="-15" w:right="5"/>
      </w:pPr>
      <w:r>
        <w:t xml:space="preserve">Please speak to our Careers &amp; Work Related Learning Coordinator to identify the most suitable opportunity for you. </w:t>
      </w:r>
    </w:p>
    <w:p w14:paraId="61EFD278" w14:textId="77777777" w:rsidR="001335B3" w:rsidRDefault="001335B3" w:rsidP="001335B3">
      <w:pPr>
        <w:spacing w:after="274" w:line="259" w:lineRule="auto"/>
        <w:ind w:left="-5" w:hanging="10"/>
      </w:pPr>
      <w:r>
        <w:rPr>
          <w:rFonts w:ascii="Arial" w:eastAsia="Arial" w:hAnsi="Arial" w:cs="Arial"/>
          <w:b/>
        </w:rPr>
        <w:lastRenderedPageBreak/>
        <w:t xml:space="preserve">Premises and facilities </w:t>
      </w:r>
    </w:p>
    <w:p w14:paraId="486A2D5F" w14:textId="77777777" w:rsidR="001335B3" w:rsidRPr="00B31958" w:rsidRDefault="001335B3" w:rsidP="001335B3">
      <w:pPr>
        <w:spacing w:after="241"/>
        <w:ind w:left="-15" w:right="5"/>
      </w:pPr>
      <w:r w:rsidRPr="00B31958">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0BED4CF9" w14:textId="2556DE4F" w:rsidR="00B31958" w:rsidRPr="00B31958" w:rsidRDefault="001335B3" w:rsidP="00B31958">
      <w:pPr>
        <w:spacing w:after="241"/>
        <w:ind w:left="-15" w:right="5"/>
      </w:pPr>
      <w:r w:rsidRPr="00B31958">
        <w:t xml:space="preserve">Providers are welcome to leave a copy of their prospectus or other relevant course literature at the Careers Library, which is managed by the Careers &amp; Work Related learning coordinator. </w:t>
      </w:r>
      <w:r w:rsidR="00B31958" w:rsidRPr="00B31958">
        <w:t>The Careers</w:t>
      </w:r>
      <w:r w:rsidRPr="00B31958">
        <w:t xml:space="preserve"> Library is available to all students at lunch and break times. </w:t>
      </w:r>
    </w:p>
    <w:p w14:paraId="48FAE198" w14:textId="40983619" w:rsidR="00B31958" w:rsidRPr="00B31958" w:rsidRDefault="00B31958" w:rsidP="001335B3">
      <w:pPr>
        <w:spacing w:after="241"/>
        <w:ind w:left="-15" w:right="5"/>
        <w:rPr>
          <w:b/>
          <w:sz w:val="28"/>
          <w:szCs w:val="28"/>
        </w:rPr>
      </w:pPr>
      <w:r w:rsidRPr="00B31958">
        <w:rPr>
          <w:b/>
          <w:sz w:val="28"/>
          <w:szCs w:val="28"/>
        </w:rPr>
        <w:t>Safeguarding</w:t>
      </w:r>
    </w:p>
    <w:p w14:paraId="2A60447C" w14:textId="3B17F468" w:rsidR="00B31958" w:rsidRPr="00B31958" w:rsidRDefault="00B31958" w:rsidP="001335B3">
      <w:pPr>
        <w:spacing w:after="241"/>
        <w:ind w:left="-15" w:right="5"/>
      </w:pPr>
      <w:r w:rsidRPr="00B31958">
        <w:t>All colleges and Training provider staff to provide Sidmouth College with DBS information prior to the visit to fulfill our safeguarding policy</w:t>
      </w:r>
    </w:p>
    <w:p w14:paraId="41901088" w14:textId="77777777" w:rsidR="00B31958" w:rsidRPr="00B31958" w:rsidRDefault="00B31958" w:rsidP="001335B3">
      <w:pPr>
        <w:spacing w:after="241"/>
        <w:ind w:left="-15" w:right="5"/>
        <w:rPr>
          <w:b/>
        </w:rPr>
      </w:pPr>
    </w:p>
    <w:p w14:paraId="48561DB0" w14:textId="77777777" w:rsidR="001335B3" w:rsidRDefault="001335B3" w:rsidP="001335B3">
      <w:pPr>
        <w:spacing w:after="271" w:line="259" w:lineRule="auto"/>
        <w:ind w:left="-5" w:hanging="10"/>
      </w:pPr>
      <w:r>
        <w:rPr>
          <w:rFonts w:ascii="Arial" w:eastAsia="Arial" w:hAnsi="Arial" w:cs="Arial"/>
          <w:b/>
        </w:rPr>
        <w:t xml:space="preserve">Approval and review </w:t>
      </w:r>
    </w:p>
    <w:p w14:paraId="2ABDD67C" w14:textId="77777777" w:rsidR="001335B3" w:rsidRDefault="001335B3" w:rsidP="001335B3">
      <w:pPr>
        <w:spacing w:after="246"/>
        <w:ind w:left="-15" w:right="5"/>
      </w:pPr>
      <w:r>
        <w:t xml:space="preserve">Approved </w:t>
      </w:r>
      <w:r>
        <w:rPr>
          <w:rFonts w:ascii="Arial" w:eastAsia="Arial" w:hAnsi="Arial" w:cs="Arial"/>
          <w:i/>
        </w:rPr>
        <w:t xml:space="preserve">[date] </w:t>
      </w:r>
      <w:r>
        <w:t xml:space="preserve">by Governors at Curriculum and Standards Committee </w:t>
      </w:r>
    </w:p>
    <w:p w14:paraId="4FDA1BF4" w14:textId="77777777" w:rsidR="001335B3" w:rsidRDefault="001335B3" w:rsidP="001335B3">
      <w:pPr>
        <w:spacing w:after="246"/>
        <w:ind w:left="-15" w:right="5"/>
      </w:pPr>
      <w:r>
        <w:t xml:space="preserve">Next review: </w:t>
      </w:r>
      <w:r>
        <w:rPr>
          <w:rFonts w:ascii="Arial" w:eastAsia="Arial" w:hAnsi="Arial" w:cs="Arial"/>
          <w:i/>
        </w:rPr>
        <w:t>[date]</w:t>
      </w:r>
      <w:r>
        <w:t xml:space="preserve"> </w:t>
      </w:r>
    </w:p>
    <w:p w14:paraId="7D6F2F5C" w14:textId="77777777" w:rsidR="001335B3" w:rsidRDefault="001335B3" w:rsidP="001335B3">
      <w:pPr>
        <w:tabs>
          <w:tab w:val="center" w:pos="4321"/>
          <w:tab w:val="center" w:pos="5041"/>
          <w:tab w:val="center" w:pos="5761"/>
          <w:tab w:val="center" w:pos="7603"/>
        </w:tabs>
        <w:ind w:left="-15"/>
      </w:pPr>
      <w:r>
        <w:t xml:space="preserve">Signed: </w:t>
      </w:r>
      <w:r>
        <w:rPr>
          <w:rFonts w:ascii="Arial" w:eastAsia="Arial" w:hAnsi="Arial" w:cs="Arial"/>
          <w:i/>
        </w:rPr>
        <w:t>[name]</w:t>
      </w:r>
      <w:r>
        <w:t xml:space="preserve"> Chair of Governors </w:t>
      </w:r>
      <w:r>
        <w:tab/>
        <w:t xml:space="preserve"> </w:t>
      </w:r>
      <w:r>
        <w:tab/>
        <w:t xml:space="preserve"> </w:t>
      </w:r>
      <w:r>
        <w:tab/>
        <w:t xml:space="preserve"> </w:t>
      </w:r>
      <w:r>
        <w:tab/>
      </w:r>
      <w:r>
        <w:rPr>
          <w:rFonts w:ascii="Arial" w:eastAsia="Arial" w:hAnsi="Arial" w:cs="Arial"/>
          <w:i/>
        </w:rPr>
        <w:t>[name]</w:t>
      </w:r>
      <w:r>
        <w:t xml:space="preserve"> Head teacher </w:t>
      </w:r>
    </w:p>
    <w:p w14:paraId="5DE157AE" w14:textId="634A5296" w:rsidR="001335B3" w:rsidRDefault="001335B3" w:rsidP="000D3DC3">
      <w:pPr>
        <w:autoSpaceDE w:val="0"/>
        <w:autoSpaceDN w:val="0"/>
        <w:adjustRightInd w:val="0"/>
        <w:spacing w:line="240" w:lineRule="auto"/>
        <w:rPr>
          <w:rFonts w:ascii="Arial" w:hAnsi="Arial" w:cs="Arial"/>
          <w:color w:val="000000"/>
          <w:sz w:val="23"/>
          <w:szCs w:val="23"/>
          <w:lang w:val="en-GB"/>
        </w:rPr>
      </w:pPr>
    </w:p>
    <w:p w14:paraId="354F42E6" w14:textId="75F31E35" w:rsidR="001335B3" w:rsidRDefault="001335B3" w:rsidP="000D3DC3">
      <w:pPr>
        <w:autoSpaceDE w:val="0"/>
        <w:autoSpaceDN w:val="0"/>
        <w:adjustRightInd w:val="0"/>
        <w:spacing w:line="240" w:lineRule="auto"/>
        <w:rPr>
          <w:rFonts w:ascii="Arial" w:hAnsi="Arial" w:cs="Arial"/>
          <w:color w:val="000000"/>
          <w:sz w:val="23"/>
          <w:szCs w:val="23"/>
          <w:lang w:val="en-GB"/>
        </w:rPr>
      </w:pPr>
    </w:p>
    <w:sectPr w:rsidR="001335B3" w:rsidSect="00ED075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F597" w14:textId="77777777" w:rsidR="001E7B30" w:rsidRDefault="001E7B30" w:rsidP="009A25D6">
      <w:pPr>
        <w:spacing w:line="240" w:lineRule="auto"/>
      </w:pPr>
      <w:r>
        <w:separator/>
      </w:r>
    </w:p>
  </w:endnote>
  <w:endnote w:type="continuationSeparator" w:id="0">
    <w:p w14:paraId="0994D855" w14:textId="77777777" w:rsidR="001E7B30" w:rsidRDefault="001E7B30" w:rsidP="009A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yeCatchingPro">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A54A" w14:textId="362BBB5F" w:rsidR="001214CE" w:rsidRDefault="001214CE">
    <w:pPr>
      <w:pStyle w:val="Footer"/>
      <w:jc w:val="right"/>
    </w:pPr>
    <w:r>
      <w:fldChar w:fldCharType="begin"/>
    </w:r>
    <w:r>
      <w:instrText xml:space="preserve"> PAGE   \* MERGEFORMAT </w:instrText>
    </w:r>
    <w:r>
      <w:fldChar w:fldCharType="separate"/>
    </w:r>
    <w:r w:rsidR="00CB34AE">
      <w:rPr>
        <w:noProof/>
      </w:rPr>
      <w:t>2</w:t>
    </w:r>
    <w:r>
      <w:rPr>
        <w:noProof/>
      </w:rPr>
      <w:fldChar w:fldCharType="end"/>
    </w:r>
  </w:p>
  <w:p w14:paraId="0E1AA54B" w14:textId="77777777" w:rsidR="001214CE" w:rsidRDefault="0012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7FB1" w14:textId="77777777" w:rsidR="001E7B30" w:rsidRDefault="001E7B30" w:rsidP="009A25D6">
      <w:pPr>
        <w:spacing w:line="240" w:lineRule="auto"/>
      </w:pPr>
      <w:r>
        <w:separator/>
      </w:r>
    </w:p>
  </w:footnote>
  <w:footnote w:type="continuationSeparator" w:id="0">
    <w:p w14:paraId="6F1BEFE4" w14:textId="77777777" w:rsidR="001E7B30" w:rsidRDefault="001E7B30" w:rsidP="009A25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6"/>
    <w:rsid w:val="000637BB"/>
    <w:rsid w:val="000A080D"/>
    <w:rsid w:val="000D3DC3"/>
    <w:rsid w:val="000F4DEB"/>
    <w:rsid w:val="000F5C50"/>
    <w:rsid w:val="00105349"/>
    <w:rsid w:val="00106EE8"/>
    <w:rsid w:val="001214CE"/>
    <w:rsid w:val="001335B3"/>
    <w:rsid w:val="001510F4"/>
    <w:rsid w:val="00171042"/>
    <w:rsid w:val="00182129"/>
    <w:rsid w:val="001967E8"/>
    <w:rsid w:val="001E7B30"/>
    <w:rsid w:val="00204723"/>
    <w:rsid w:val="00230093"/>
    <w:rsid w:val="00273B41"/>
    <w:rsid w:val="002A40D3"/>
    <w:rsid w:val="0031579A"/>
    <w:rsid w:val="00317D3E"/>
    <w:rsid w:val="00320CDB"/>
    <w:rsid w:val="003457A0"/>
    <w:rsid w:val="003C58E1"/>
    <w:rsid w:val="003D494A"/>
    <w:rsid w:val="00413D08"/>
    <w:rsid w:val="00424939"/>
    <w:rsid w:val="00463D3D"/>
    <w:rsid w:val="004A6BFF"/>
    <w:rsid w:val="004F3386"/>
    <w:rsid w:val="005172D1"/>
    <w:rsid w:val="005472D4"/>
    <w:rsid w:val="00577D40"/>
    <w:rsid w:val="005D08AB"/>
    <w:rsid w:val="005D7DEC"/>
    <w:rsid w:val="005F779F"/>
    <w:rsid w:val="00751D14"/>
    <w:rsid w:val="00773D58"/>
    <w:rsid w:val="007E41F3"/>
    <w:rsid w:val="00832B76"/>
    <w:rsid w:val="008330D7"/>
    <w:rsid w:val="00866043"/>
    <w:rsid w:val="00921595"/>
    <w:rsid w:val="00921740"/>
    <w:rsid w:val="009A1511"/>
    <w:rsid w:val="009A25D6"/>
    <w:rsid w:val="009C1889"/>
    <w:rsid w:val="00A10387"/>
    <w:rsid w:val="00A33FC8"/>
    <w:rsid w:val="00A442D2"/>
    <w:rsid w:val="00A60CB2"/>
    <w:rsid w:val="00AA10CB"/>
    <w:rsid w:val="00B1406B"/>
    <w:rsid w:val="00B27291"/>
    <w:rsid w:val="00B31958"/>
    <w:rsid w:val="00B37BB5"/>
    <w:rsid w:val="00C45658"/>
    <w:rsid w:val="00CB34AE"/>
    <w:rsid w:val="00D019CD"/>
    <w:rsid w:val="00DF2405"/>
    <w:rsid w:val="00E1411B"/>
    <w:rsid w:val="00EB0946"/>
    <w:rsid w:val="00EC69EA"/>
    <w:rsid w:val="00ED0753"/>
    <w:rsid w:val="00F7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A4ED"/>
  <w15:docId w15:val="{BFD8C492-1EEC-4981-AA48-B05EF9C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93"/>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A25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5D6"/>
  </w:style>
  <w:style w:type="paragraph" w:styleId="Footer">
    <w:name w:val="footer"/>
    <w:basedOn w:val="Normal"/>
    <w:link w:val="FooterChar"/>
    <w:uiPriority w:val="99"/>
    <w:unhideWhenUsed/>
    <w:rsid w:val="009A25D6"/>
    <w:pPr>
      <w:tabs>
        <w:tab w:val="center" w:pos="4680"/>
        <w:tab w:val="right" w:pos="9360"/>
      </w:tabs>
      <w:spacing w:line="240" w:lineRule="auto"/>
    </w:pPr>
  </w:style>
  <w:style w:type="character" w:customStyle="1" w:styleId="FooterChar">
    <w:name w:val="Footer Char"/>
    <w:basedOn w:val="DefaultParagraphFont"/>
    <w:link w:val="Footer"/>
    <w:uiPriority w:val="99"/>
    <w:rsid w:val="009A25D6"/>
  </w:style>
  <w:style w:type="paragraph" w:styleId="ListParagraph">
    <w:name w:val="List Paragraph"/>
    <w:basedOn w:val="Normal"/>
    <w:uiPriority w:val="34"/>
    <w:qFormat/>
    <w:rsid w:val="0031579A"/>
    <w:pPr>
      <w:ind w:left="720"/>
      <w:contextualSpacing/>
    </w:pPr>
  </w:style>
  <w:style w:type="paragraph" w:styleId="BalloonText">
    <w:name w:val="Balloon Text"/>
    <w:basedOn w:val="Normal"/>
    <w:link w:val="BalloonTextChar"/>
    <w:uiPriority w:val="99"/>
    <w:semiHidden/>
    <w:unhideWhenUsed/>
    <w:rsid w:val="009217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1740"/>
    <w:rPr>
      <w:rFonts w:ascii="Tahoma" w:hAnsi="Tahoma" w:cs="Tahoma"/>
      <w:sz w:val="16"/>
      <w:szCs w:val="16"/>
      <w:lang w:val="en-US" w:eastAsia="en-US"/>
    </w:rPr>
  </w:style>
  <w:style w:type="paragraph" w:customStyle="1" w:styleId="Default">
    <w:name w:val="Default"/>
    <w:rsid w:val="00AA10CB"/>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A10CB"/>
    <w:rPr>
      <w:color w:val="0000FF" w:themeColor="hyperlink"/>
      <w:u w:val="single"/>
    </w:rPr>
  </w:style>
  <w:style w:type="table" w:customStyle="1" w:styleId="TableGrid1">
    <w:name w:val="Table Grid1"/>
    <w:basedOn w:val="TableNormal"/>
    <w:next w:val="TableGrid"/>
    <w:uiPriority w:val="39"/>
    <w:rsid w:val="000D3D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young@sidmouthcollege.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Chapman</dc:creator>
  <cp:lastModifiedBy>Young, Mrs N</cp:lastModifiedBy>
  <cp:revision>4</cp:revision>
  <cp:lastPrinted>2012-11-23T17:09:00Z</cp:lastPrinted>
  <dcterms:created xsi:type="dcterms:W3CDTF">2018-01-25T09:14:00Z</dcterms:created>
  <dcterms:modified xsi:type="dcterms:W3CDTF">2018-01-25T14:28:00Z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25019</vt:lpwstr>
  </property>
  <property fmtid="{D5CDD505-2E9C-101B-9397-08002B2CF9AE}" pid="3" name="NXPowerLiteSettings">
    <vt:lpwstr>F74006B004C800</vt:lpwstr>
  </property>
  <property fmtid="{D5CDD505-2E9C-101B-9397-08002B2CF9AE}" pid="4" name="NXPowerLiteVersion">
    <vt:lpwstr>S6.2.11</vt:lpwstr>
  </property>
</Properties>
</file>