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2154"/>
        <w:gridCol w:w="2248"/>
        <w:gridCol w:w="4372"/>
        <w:gridCol w:w="5174"/>
      </w:tblGrid>
      <w:tr w:rsidR="00DB3804" w:rsidTr="00707D8B">
        <w:tc>
          <w:tcPr>
            <w:tcW w:w="2154" w:type="dxa"/>
          </w:tcPr>
          <w:p w:rsidR="00DB3804" w:rsidRPr="008E12D2" w:rsidRDefault="00DB3804" w:rsidP="00DB3804">
            <w:pPr>
              <w:jc w:val="center"/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437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video</w:t>
            </w:r>
          </w:p>
        </w:tc>
        <w:tc>
          <w:tcPr>
            <w:tcW w:w="5174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questions</w:t>
            </w:r>
          </w:p>
        </w:tc>
      </w:tr>
      <w:tr w:rsidR="00C247C2" w:rsidTr="00707D8B">
        <w:tc>
          <w:tcPr>
            <w:tcW w:w="2154" w:type="dxa"/>
            <w:vMerge w:val="restart"/>
          </w:tcPr>
          <w:p w:rsidR="00C247C2" w:rsidRPr="008E12D2" w:rsidRDefault="00C247C2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data</w:t>
            </w:r>
          </w:p>
        </w:tc>
        <w:tc>
          <w:tcPr>
            <w:tcW w:w="2248" w:type="dxa"/>
          </w:tcPr>
          <w:p w:rsidR="00C247C2" w:rsidRPr="008E12D2" w:rsidRDefault="00C247C2" w:rsidP="00DB3804">
            <w:pPr>
              <w:rPr>
                <w:sz w:val="24"/>
                <w:szCs w:val="24"/>
              </w:rPr>
            </w:pPr>
            <w:r>
              <w:t>Scatter graphs and correlation</w:t>
            </w:r>
          </w:p>
        </w:tc>
        <w:tc>
          <w:tcPr>
            <w:tcW w:w="4372" w:type="dxa"/>
          </w:tcPr>
          <w:p w:rsidR="00C247C2" w:rsidRDefault="00C247C2" w:rsidP="00DB3804">
            <w:hyperlink r:id="rId6" w:history="1">
              <w:r w:rsidRPr="00613F25">
                <w:rPr>
                  <w:rStyle w:val="Hyperlink"/>
                </w:rPr>
                <w:t>https://vle.mathswatch.co.uk/vle/browse/797</w:t>
              </w:r>
            </w:hyperlink>
          </w:p>
          <w:p w:rsidR="00C247C2" w:rsidRDefault="00C247C2" w:rsidP="00DB3804"/>
        </w:tc>
        <w:tc>
          <w:tcPr>
            <w:tcW w:w="5174" w:type="dxa"/>
          </w:tcPr>
          <w:p w:rsidR="00C247C2" w:rsidRDefault="00C247C2" w:rsidP="00C247C2">
            <w:hyperlink r:id="rId7" w:history="1">
              <w:r w:rsidRPr="00613F25">
                <w:rPr>
                  <w:rStyle w:val="Hyperlink"/>
                </w:rPr>
                <w:t>https://vle.mathswatch.co.uk/vle/browse/797/practice</w:t>
              </w:r>
            </w:hyperlink>
          </w:p>
          <w:p w:rsidR="00C247C2" w:rsidRPr="00DB3804" w:rsidRDefault="00C247C2" w:rsidP="00C247C2"/>
        </w:tc>
      </w:tr>
      <w:tr w:rsidR="00C247C2" w:rsidTr="00707D8B">
        <w:tc>
          <w:tcPr>
            <w:tcW w:w="2154" w:type="dxa"/>
            <w:vMerge/>
          </w:tcPr>
          <w:p w:rsidR="00C247C2" w:rsidRPr="008E12D2" w:rsidRDefault="00C247C2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C247C2" w:rsidRPr="008E12D2" w:rsidRDefault="00C247C2" w:rsidP="00DB3804">
            <w:pPr>
              <w:rPr>
                <w:sz w:val="24"/>
                <w:szCs w:val="24"/>
              </w:rPr>
            </w:pPr>
            <w:r>
              <w:t>Interpreting graphs and diagrams</w:t>
            </w:r>
          </w:p>
        </w:tc>
        <w:tc>
          <w:tcPr>
            <w:tcW w:w="4372" w:type="dxa"/>
          </w:tcPr>
          <w:p w:rsidR="00C247C2" w:rsidRDefault="00C247C2" w:rsidP="00DB3804">
            <w:hyperlink r:id="rId8" w:history="1">
              <w:r w:rsidRPr="00613F25">
                <w:rPr>
                  <w:rStyle w:val="Hyperlink"/>
                </w:rPr>
                <w:t>https://vle.mathswatch.co.uk/vle/browse/669</w:t>
              </w:r>
            </w:hyperlink>
          </w:p>
          <w:p w:rsidR="00C247C2" w:rsidRDefault="00C247C2" w:rsidP="00DB3804">
            <w:hyperlink r:id="rId9" w:history="1">
              <w:r w:rsidRPr="00613F25">
                <w:rPr>
                  <w:rStyle w:val="Hyperlink"/>
                </w:rPr>
                <w:t>https://vle.mathswatch.co.uk/vle/browse/746</w:t>
              </w:r>
            </w:hyperlink>
          </w:p>
          <w:p w:rsidR="00C247C2" w:rsidRDefault="00C247C2" w:rsidP="00DB3804"/>
        </w:tc>
        <w:tc>
          <w:tcPr>
            <w:tcW w:w="5174" w:type="dxa"/>
          </w:tcPr>
          <w:p w:rsidR="00C247C2" w:rsidRDefault="00C247C2" w:rsidP="00DB3804">
            <w:hyperlink r:id="rId10" w:history="1">
              <w:r w:rsidRPr="00613F25">
                <w:rPr>
                  <w:rStyle w:val="Hyperlink"/>
                </w:rPr>
                <w:t>https://vle.mathswatch.co.uk/vle/browse/669/practice</w:t>
              </w:r>
            </w:hyperlink>
          </w:p>
          <w:p w:rsidR="00C247C2" w:rsidRDefault="00C247C2" w:rsidP="00DB3804">
            <w:hyperlink r:id="rId11" w:history="1">
              <w:r w:rsidRPr="00613F25">
                <w:rPr>
                  <w:rStyle w:val="Hyperlink"/>
                </w:rPr>
                <w:t>https://vle.mathswatch.co.uk/vle/browse/746/practice</w:t>
              </w:r>
            </w:hyperlink>
          </w:p>
          <w:p w:rsidR="00C247C2" w:rsidRDefault="00C247C2" w:rsidP="00DB3804"/>
        </w:tc>
      </w:tr>
      <w:tr w:rsidR="00C247C2" w:rsidTr="00707D8B">
        <w:tc>
          <w:tcPr>
            <w:tcW w:w="2154" w:type="dxa"/>
            <w:vMerge/>
          </w:tcPr>
          <w:p w:rsidR="00C247C2" w:rsidRPr="008E12D2" w:rsidRDefault="00C247C2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C247C2" w:rsidRPr="008E12D2" w:rsidRDefault="00C247C2" w:rsidP="00DB3804">
            <w:pPr>
              <w:rPr>
                <w:sz w:val="24"/>
                <w:szCs w:val="24"/>
              </w:rPr>
            </w:pPr>
            <w:r>
              <w:t>Two-way tables</w:t>
            </w:r>
          </w:p>
        </w:tc>
        <w:tc>
          <w:tcPr>
            <w:tcW w:w="4372" w:type="dxa"/>
          </w:tcPr>
          <w:p w:rsidR="00C247C2" w:rsidRDefault="005D5C49" w:rsidP="00DB3804">
            <w:hyperlink r:id="rId12" w:history="1">
              <w:r w:rsidRPr="00613F25">
                <w:rPr>
                  <w:rStyle w:val="Hyperlink"/>
                </w:rPr>
                <w:t>https://vle.mathswatch.co.uk/vle/browse/744</w:t>
              </w:r>
            </w:hyperlink>
          </w:p>
          <w:p w:rsidR="005D5C49" w:rsidRDefault="005D5C49" w:rsidP="00DB3804"/>
        </w:tc>
        <w:tc>
          <w:tcPr>
            <w:tcW w:w="5174" w:type="dxa"/>
          </w:tcPr>
          <w:p w:rsidR="00C247C2" w:rsidRDefault="005D5C49" w:rsidP="00DB3804">
            <w:hyperlink r:id="rId13" w:history="1">
              <w:r w:rsidRPr="00613F25">
                <w:rPr>
                  <w:rStyle w:val="Hyperlink"/>
                </w:rPr>
                <w:t>https://vle.mathswatch.co.uk/vle/browse/744/practice</w:t>
              </w:r>
            </w:hyperlink>
          </w:p>
          <w:p w:rsidR="005D5C49" w:rsidRDefault="005D5C49" w:rsidP="00DB3804"/>
        </w:tc>
      </w:tr>
      <w:tr w:rsidR="00C247C2" w:rsidTr="00707D8B">
        <w:tc>
          <w:tcPr>
            <w:tcW w:w="2154" w:type="dxa"/>
            <w:vMerge/>
          </w:tcPr>
          <w:p w:rsidR="00C247C2" w:rsidRPr="008E12D2" w:rsidRDefault="00C247C2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C247C2" w:rsidRDefault="00C247C2" w:rsidP="005D5C49">
            <w:r>
              <w:t>Comparing sets of data</w:t>
            </w:r>
          </w:p>
        </w:tc>
        <w:tc>
          <w:tcPr>
            <w:tcW w:w="4372" w:type="dxa"/>
          </w:tcPr>
          <w:p w:rsidR="00C247C2" w:rsidRDefault="005D5C49" w:rsidP="00DB3804">
            <w:pPr>
              <w:rPr>
                <w:rStyle w:val="Hyperlink"/>
              </w:rPr>
            </w:pPr>
            <w:r w:rsidRPr="005D5C49">
              <w:rPr>
                <w:rStyle w:val="Hyperlink"/>
              </w:rPr>
              <w:t>https://vle.mathswatch.co.uk/vle/browse/169</w:t>
            </w:r>
          </w:p>
        </w:tc>
        <w:tc>
          <w:tcPr>
            <w:tcW w:w="5174" w:type="dxa"/>
          </w:tcPr>
          <w:p w:rsidR="00C247C2" w:rsidRDefault="005D5C49" w:rsidP="00DB3804">
            <w:pPr>
              <w:rPr>
                <w:rStyle w:val="Hyperlink"/>
              </w:rPr>
            </w:pPr>
            <w:r w:rsidRPr="005D5C49">
              <w:rPr>
                <w:rStyle w:val="Hyperlink"/>
              </w:rPr>
              <w:t>https://vle.mathswatch.co.uk/vle/browse/169/practice</w:t>
            </w:r>
          </w:p>
        </w:tc>
      </w:tr>
      <w:tr w:rsidR="00DB3804" w:rsidTr="00707D8B">
        <w:tc>
          <w:tcPr>
            <w:tcW w:w="2154" w:type="dxa"/>
            <w:vMerge w:val="restart"/>
          </w:tcPr>
          <w:p w:rsidR="00DB3804" w:rsidRPr="008E12D2" w:rsidRDefault="00C247C2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Circles</w:t>
            </w:r>
          </w:p>
        </w:tc>
        <w:tc>
          <w:tcPr>
            <w:tcW w:w="2248" w:type="dxa"/>
          </w:tcPr>
          <w:p w:rsidR="00DB3804" w:rsidRPr="008E12D2" w:rsidRDefault="00C247C2" w:rsidP="00DB3804">
            <w:pPr>
              <w:rPr>
                <w:sz w:val="24"/>
                <w:szCs w:val="24"/>
              </w:rPr>
            </w:pPr>
            <w:r>
              <w:t>The formula for the circumference of a circle</w:t>
            </w:r>
          </w:p>
        </w:tc>
        <w:tc>
          <w:tcPr>
            <w:tcW w:w="4372" w:type="dxa"/>
          </w:tcPr>
          <w:p w:rsidR="005D5C49" w:rsidRDefault="005D5C49" w:rsidP="00DB3804">
            <w:hyperlink r:id="rId14" w:history="1">
              <w:r w:rsidRPr="00613F25">
                <w:rPr>
                  <w:rStyle w:val="Hyperlink"/>
                </w:rPr>
                <w:t>https://vle.mathswatch.co.uk/vle/browse/739</w:t>
              </w:r>
            </w:hyperlink>
          </w:p>
          <w:p w:rsidR="005D5C49" w:rsidRDefault="005D5C49" w:rsidP="00DB3804"/>
        </w:tc>
        <w:tc>
          <w:tcPr>
            <w:tcW w:w="5174" w:type="dxa"/>
          </w:tcPr>
          <w:p w:rsidR="005D5C49" w:rsidRDefault="005D5C49" w:rsidP="00DB3804">
            <w:hyperlink r:id="rId15" w:history="1">
              <w:r w:rsidRPr="00613F25">
                <w:rPr>
                  <w:rStyle w:val="Hyperlink"/>
                </w:rPr>
                <w:t>https://vle.mathswatch.co.uk/vle/browse/739/practice</w:t>
              </w:r>
            </w:hyperlink>
          </w:p>
          <w:p w:rsidR="005D5C49" w:rsidRDefault="005D5C49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C247C2" w:rsidP="00DB3804">
            <w:pPr>
              <w:rPr>
                <w:sz w:val="24"/>
                <w:szCs w:val="24"/>
              </w:rPr>
            </w:pPr>
            <w:r>
              <w:t>The formula for the area of a circle</w:t>
            </w:r>
          </w:p>
        </w:tc>
        <w:tc>
          <w:tcPr>
            <w:tcW w:w="4372" w:type="dxa"/>
          </w:tcPr>
          <w:p w:rsidR="005D5C49" w:rsidRDefault="005D5C49" w:rsidP="00DB3804">
            <w:hyperlink r:id="rId16" w:history="1">
              <w:r w:rsidRPr="00613F25">
                <w:rPr>
                  <w:rStyle w:val="Hyperlink"/>
                </w:rPr>
                <w:t>https://vle.mathswatch.co.uk/vle/browse/740</w:t>
              </w:r>
            </w:hyperlink>
          </w:p>
          <w:p w:rsidR="005D5C49" w:rsidRDefault="005D5C49" w:rsidP="00DB3804"/>
        </w:tc>
        <w:tc>
          <w:tcPr>
            <w:tcW w:w="5174" w:type="dxa"/>
          </w:tcPr>
          <w:p w:rsidR="005D5C49" w:rsidRDefault="005D5C49" w:rsidP="00DB3804">
            <w:hyperlink r:id="rId17" w:history="1">
              <w:r w:rsidRPr="00613F25">
                <w:rPr>
                  <w:rStyle w:val="Hyperlink"/>
                </w:rPr>
                <w:t>https://vle.mathswatch.co.uk/vle/browse/740/practice</w:t>
              </w:r>
            </w:hyperlink>
          </w:p>
          <w:p w:rsidR="005D5C49" w:rsidRDefault="005D5C49" w:rsidP="00DB3804"/>
        </w:tc>
      </w:tr>
      <w:tr w:rsidR="00BE2976" w:rsidTr="00707D8B">
        <w:tc>
          <w:tcPr>
            <w:tcW w:w="2154" w:type="dxa"/>
            <w:vMerge/>
          </w:tcPr>
          <w:p w:rsidR="00BE2976" w:rsidRPr="008E12D2" w:rsidRDefault="00BE2976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BE2976" w:rsidRDefault="00C247C2" w:rsidP="00DB3804">
            <w:r>
              <w:t>Circle problems</w:t>
            </w:r>
          </w:p>
        </w:tc>
        <w:tc>
          <w:tcPr>
            <w:tcW w:w="4372" w:type="dxa"/>
          </w:tcPr>
          <w:p w:rsidR="00BE2976" w:rsidRDefault="005D5C49" w:rsidP="00DB3804">
            <w:hyperlink r:id="rId18" w:history="1">
              <w:r w:rsidRPr="00613F25">
                <w:rPr>
                  <w:rStyle w:val="Hyperlink"/>
                </w:rPr>
                <w:t>https://vle.mathswatch.co.uk/vle/browse/277</w:t>
              </w:r>
            </w:hyperlink>
          </w:p>
          <w:p w:rsidR="005D5C49" w:rsidRDefault="005D5C49" w:rsidP="00DB3804">
            <w:hyperlink r:id="rId19" w:history="1">
              <w:r w:rsidRPr="00613F25">
                <w:rPr>
                  <w:rStyle w:val="Hyperlink"/>
                </w:rPr>
                <w:t>https://vle.mathswatch.co.uk/vle/browse/276</w:t>
              </w:r>
            </w:hyperlink>
          </w:p>
          <w:p w:rsidR="005D5C49" w:rsidRDefault="005D5C49" w:rsidP="00DB3804"/>
        </w:tc>
        <w:tc>
          <w:tcPr>
            <w:tcW w:w="5174" w:type="dxa"/>
          </w:tcPr>
          <w:p w:rsidR="00BE2976" w:rsidRDefault="005D5C49" w:rsidP="00DB3804">
            <w:hyperlink r:id="rId20" w:history="1">
              <w:r w:rsidRPr="00613F25">
                <w:rPr>
                  <w:rStyle w:val="Hyperlink"/>
                </w:rPr>
                <w:t>https://vle.mathswatch.co.uk/vle/browse/277/practice</w:t>
              </w:r>
            </w:hyperlink>
          </w:p>
          <w:p w:rsidR="005D5C49" w:rsidRDefault="005D5C49" w:rsidP="00DB3804">
            <w:hyperlink r:id="rId21" w:history="1">
              <w:r w:rsidRPr="00613F25">
                <w:rPr>
                  <w:rStyle w:val="Hyperlink"/>
                </w:rPr>
                <w:t>https://vle.mathswatch.co.uk/vle/browse/276/practice</w:t>
              </w:r>
            </w:hyperlink>
          </w:p>
          <w:p w:rsidR="005D5C49" w:rsidRDefault="005D5C49" w:rsidP="00DB3804"/>
        </w:tc>
      </w:tr>
      <w:tr w:rsidR="00F71B8A" w:rsidTr="00707D8B">
        <w:tc>
          <w:tcPr>
            <w:tcW w:w="2154" w:type="dxa"/>
            <w:vMerge w:val="restart"/>
          </w:tcPr>
          <w:p w:rsidR="00F71B8A" w:rsidRPr="008E12D2" w:rsidRDefault="00C247C2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Enlargements</w:t>
            </w:r>
          </w:p>
        </w:tc>
        <w:tc>
          <w:tcPr>
            <w:tcW w:w="2248" w:type="dxa"/>
          </w:tcPr>
          <w:p w:rsidR="00F71B8A" w:rsidRPr="008E12D2" w:rsidRDefault="00C247C2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t>Scale factors and enlargements</w:t>
            </w:r>
          </w:p>
        </w:tc>
        <w:tc>
          <w:tcPr>
            <w:tcW w:w="4372" w:type="dxa"/>
          </w:tcPr>
          <w:p w:rsidR="00AD0F1B" w:rsidRDefault="005D5C49" w:rsidP="00DB3804">
            <w:hyperlink r:id="rId22" w:history="1">
              <w:r w:rsidRPr="00613F25">
                <w:rPr>
                  <w:rStyle w:val="Hyperlink"/>
                </w:rPr>
                <w:t>https://vle.mathswatch.co.uk/vle/browse/792</w:t>
              </w:r>
            </w:hyperlink>
          </w:p>
          <w:p w:rsidR="005D5C49" w:rsidRDefault="005D5C49" w:rsidP="00DB3804"/>
        </w:tc>
        <w:tc>
          <w:tcPr>
            <w:tcW w:w="5174" w:type="dxa"/>
          </w:tcPr>
          <w:p w:rsidR="00AD0F1B" w:rsidRDefault="005D5C49" w:rsidP="00DB3804">
            <w:hyperlink r:id="rId23" w:history="1">
              <w:r w:rsidRPr="00613F25">
                <w:rPr>
                  <w:rStyle w:val="Hyperlink"/>
                </w:rPr>
                <w:t>https://vle.mathswatch.co.uk/vle/browse/792/practice</w:t>
              </w:r>
            </w:hyperlink>
          </w:p>
          <w:p w:rsidR="005D5C49" w:rsidRDefault="005D5C49" w:rsidP="00DB3804"/>
        </w:tc>
      </w:tr>
      <w:tr w:rsidR="00F71B8A" w:rsidTr="00707D8B">
        <w:tc>
          <w:tcPr>
            <w:tcW w:w="2154" w:type="dxa"/>
            <w:vMerge/>
          </w:tcPr>
          <w:p w:rsidR="00F71B8A" w:rsidRPr="008E12D2" w:rsidRDefault="00F71B8A" w:rsidP="00DB3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71B8A" w:rsidRPr="008E12D2" w:rsidRDefault="00C247C2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t>The centre of enlargement</w:t>
            </w:r>
          </w:p>
        </w:tc>
        <w:tc>
          <w:tcPr>
            <w:tcW w:w="4372" w:type="dxa"/>
          </w:tcPr>
          <w:p w:rsidR="00AD0F1B" w:rsidRDefault="005D5C49" w:rsidP="00DB3804">
            <w:hyperlink r:id="rId24" w:history="1">
              <w:r w:rsidRPr="00613F25">
                <w:rPr>
                  <w:rStyle w:val="Hyperlink"/>
                </w:rPr>
                <w:t>https://vle.mathswatch.co.uk/vle/browse/312</w:t>
              </w:r>
            </w:hyperlink>
          </w:p>
          <w:p w:rsidR="005D5C49" w:rsidRDefault="005D5C49" w:rsidP="00DB3804"/>
        </w:tc>
        <w:tc>
          <w:tcPr>
            <w:tcW w:w="5174" w:type="dxa"/>
          </w:tcPr>
          <w:p w:rsidR="00AD0F1B" w:rsidRDefault="005D5C49" w:rsidP="00DB3804">
            <w:hyperlink r:id="rId25" w:history="1">
              <w:r w:rsidRPr="00613F25">
                <w:rPr>
                  <w:rStyle w:val="Hyperlink"/>
                </w:rPr>
                <w:t>https://vle.mathswatch.co.uk/vle/browse/312/practice</w:t>
              </w:r>
            </w:hyperlink>
          </w:p>
          <w:p w:rsidR="005D5C49" w:rsidRDefault="005D5C49" w:rsidP="00DB3804"/>
        </w:tc>
      </w:tr>
    </w:tbl>
    <w:p w:rsidR="00755FFC" w:rsidRDefault="005D5C49">
      <w:bookmarkStart w:id="0" w:name="_GoBack"/>
      <w:bookmarkEnd w:id="0"/>
    </w:p>
    <w:sectPr w:rsidR="00755FFC" w:rsidSect="00DB3804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8B" w:rsidRDefault="00707D8B" w:rsidP="00707D8B">
      <w:pPr>
        <w:spacing w:after="0" w:line="240" w:lineRule="auto"/>
      </w:pPr>
      <w:r>
        <w:separator/>
      </w:r>
    </w:p>
  </w:endnote>
  <w:end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8B" w:rsidRDefault="00707D8B" w:rsidP="00707D8B">
      <w:pPr>
        <w:spacing w:after="0" w:line="240" w:lineRule="auto"/>
      </w:pPr>
      <w:r>
        <w:separator/>
      </w:r>
    </w:p>
  </w:footnote>
  <w:foot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8B" w:rsidRPr="008E12D2" w:rsidRDefault="00707D8B" w:rsidP="00707D8B">
    <w:pPr>
      <w:pStyle w:val="Header"/>
      <w:rPr>
        <w:sz w:val="28"/>
        <w:szCs w:val="28"/>
      </w:rPr>
    </w:pPr>
    <w:r w:rsidRPr="008E12D2">
      <w:rPr>
        <w:sz w:val="28"/>
        <w:szCs w:val="28"/>
      </w:rPr>
      <w:t xml:space="preserve">Year </w:t>
    </w:r>
    <w:r w:rsidR="005D5C49">
      <w:rPr>
        <w:sz w:val="28"/>
        <w:szCs w:val="28"/>
      </w:rPr>
      <w:t>9</w:t>
    </w:r>
    <w:r w:rsidR="005B012E">
      <w:rPr>
        <w:sz w:val="28"/>
        <w:szCs w:val="28"/>
      </w:rPr>
      <w:t xml:space="preserve"> Boo</w:t>
    </w:r>
    <w:r w:rsidR="00F71B8A">
      <w:rPr>
        <w:sz w:val="28"/>
        <w:szCs w:val="28"/>
      </w:rPr>
      <w:t xml:space="preserve">k </w:t>
    </w:r>
    <w:r w:rsidR="009C1BBA">
      <w:rPr>
        <w:sz w:val="28"/>
        <w:szCs w:val="28"/>
      </w:rPr>
      <w:t>1</w:t>
    </w:r>
    <w:r w:rsidRPr="008E12D2">
      <w:rPr>
        <w:sz w:val="28"/>
        <w:szCs w:val="28"/>
      </w:rPr>
      <w:t xml:space="preserve"> </w:t>
    </w:r>
    <w:r w:rsidRPr="008E12D2">
      <w:rPr>
        <w:sz w:val="28"/>
        <w:szCs w:val="28"/>
      </w:rPr>
      <w:tab/>
      <w:t xml:space="preserve">                                                                   </w:t>
    </w:r>
    <w:r w:rsidR="008E12D2">
      <w:rPr>
        <w:sz w:val="28"/>
        <w:szCs w:val="28"/>
      </w:rPr>
      <w:t xml:space="preserve"> </w:t>
    </w:r>
    <w:r w:rsidRPr="008E12D2">
      <w:rPr>
        <w:sz w:val="28"/>
        <w:szCs w:val="28"/>
      </w:rPr>
      <w:t>Autumn Term 2</w:t>
    </w:r>
    <w:r w:rsidRPr="008E12D2">
      <w:rPr>
        <w:sz w:val="28"/>
        <w:szCs w:val="28"/>
        <w:vertAlign w:val="superscript"/>
      </w:rPr>
      <w:t>nd</w:t>
    </w:r>
    <w:r w:rsidRPr="008E12D2">
      <w:rPr>
        <w:sz w:val="28"/>
        <w:szCs w:val="28"/>
      </w:rPr>
      <w:t xml:space="preserve"> Half</w:t>
    </w:r>
  </w:p>
  <w:p w:rsidR="00707D8B" w:rsidRDefault="0070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04"/>
    <w:rsid w:val="0019583C"/>
    <w:rsid w:val="005B012E"/>
    <w:rsid w:val="005D5C49"/>
    <w:rsid w:val="00707D8B"/>
    <w:rsid w:val="0075738D"/>
    <w:rsid w:val="008E12D2"/>
    <w:rsid w:val="00907302"/>
    <w:rsid w:val="009C1BBA"/>
    <w:rsid w:val="00AA0AF3"/>
    <w:rsid w:val="00AD0F1B"/>
    <w:rsid w:val="00BE2976"/>
    <w:rsid w:val="00C247C2"/>
    <w:rsid w:val="00DB3804"/>
    <w:rsid w:val="00F71B8A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A7CD-A9A9-4554-8E6D-21C96FB1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8B"/>
  </w:style>
  <w:style w:type="paragraph" w:styleId="Footer">
    <w:name w:val="footer"/>
    <w:basedOn w:val="Normal"/>
    <w:link w:val="Foot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669" TargetMode="External"/><Relationship Id="rId13" Type="http://schemas.openxmlformats.org/officeDocument/2006/relationships/hyperlink" Target="https://vle.mathswatch.co.uk/vle/browse/744/practice" TargetMode="External"/><Relationship Id="rId18" Type="http://schemas.openxmlformats.org/officeDocument/2006/relationships/hyperlink" Target="https://vle.mathswatch.co.uk/vle/browse/277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vle.mathswatch.co.uk/vle/browse/276/practice" TargetMode="External"/><Relationship Id="rId7" Type="http://schemas.openxmlformats.org/officeDocument/2006/relationships/hyperlink" Target="https://vle.mathswatch.co.uk/vle/browse/797/practice" TargetMode="External"/><Relationship Id="rId12" Type="http://schemas.openxmlformats.org/officeDocument/2006/relationships/hyperlink" Target="https://vle.mathswatch.co.uk/vle/browse/744" TargetMode="External"/><Relationship Id="rId17" Type="http://schemas.openxmlformats.org/officeDocument/2006/relationships/hyperlink" Target="https://vle.mathswatch.co.uk/vle/browse/740/practice" TargetMode="External"/><Relationship Id="rId25" Type="http://schemas.openxmlformats.org/officeDocument/2006/relationships/hyperlink" Target="https://vle.mathswatch.co.uk/vle/browse/312/pract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740" TargetMode="External"/><Relationship Id="rId20" Type="http://schemas.openxmlformats.org/officeDocument/2006/relationships/hyperlink" Target="https://vle.mathswatch.co.uk/vle/browse/277/practice" TargetMode="Externa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797" TargetMode="External"/><Relationship Id="rId11" Type="http://schemas.openxmlformats.org/officeDocument/2006/relationships/hyperlink" Target="https://vle.mathswatch.co.uk/vle/browse/746/practice" TargetMode="External"/><Relationship Id="rId24" Type="http://schemas.openxmlformats.org/officeDocument/2006/relationships/hyperlink" Target="https://vle.mathswatch.co.uk/vle/browse/31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le.mathswatch.co.uk/vle/browse/739/practice" TargetMode="External"/><Relationship Id="rId23" Type="http://schemas.openxmlformats.org/officeDocument/2006/relationships/hyperlink" Target="https://vle.mathswatch.co.uk/vle/browse/792/practic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le.mathswatch.co.uk/vle/browse/669/practice" TargetMode="External"/><Relationship Id="rId19" Type="http://schemas.openxmlformats.org/officeDocument/2006/relationships/hyperlink" Target="https://vle.mathswatch.co.uk/vle/browse/27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746" TargetMode="External"/><Relationship Id="rId14" Type="http://schemas.openxmlformats.org/officeDocument/2006/relationships/hyperlink" Target="https://vle.mathswatch.co.uk/vle/browse/739" TargetMode="External"/><Relationship Id="rId22" Type="http://schemas.openxmlformats.org/officeDocument/2006/relationships/hyperlink" Target="https://vle.mathswatch.co.uk/vle/browse/79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Masters</dc:creator>
  <cp:keywords/>
  <dc:description/>
  <cp:lastModifiedBy>Linda Masters</cp:lastModifiedBy>
  <cp:revision>2</cp:revision>
  <dcterms:created xsi:type="dcterms:W3CDTF">2020-10-22T14:03:00Z</dcterms:created>
  <dcterms:modified xsi:type="dcterms:W3CDTF">2020-10-22T14:03:00Z</dcterms:modified>
</cp:coreProperties>
</file>